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8D9B" w14:textId="77777777" w:rsidR="00C23241" w:rsidRDefault="00C23241" w:rsidP="00C23241">
      <w:pPr>
        <w:adjustRightInd w:val="0"/>
        <w:snapToGrid w:val="0"/>
        <w:spacing w:line="560" w:lineRule="exact"/>
        <w:ind w:rightChars="-104" w:right="-333"/>
        <w:jc w:val="center"/>
        <w:rPr>
          <w:rFonts w:ascii="方正小标宋简体_GBK" w:hAnsi="黑体" w:hint="eastAsia"/>
          <w:sz w:val="44"/>
          <w:szCs w:val="44"/>
        </w:rPr>
      </w:pPr>
      <w:bookmarkStart w:id="0" w:name="po_YSDWBMMC"/>
      <w:r>
        <w:rPr>
          <w:rFonts w:ascii="方正小标宋简体_GBK" w:hAnsi="黑体"/>
          <w:sz w:val="44"/>
          <w:szCs w:val="44"/>
        </w:rPr>
        <w:t>087005</w:t>
      </w:r>
      <w:r>
        <w:rPr>
          <w:rFonts w:ascii="方正小标宋简体_GBK" w:hAnsi="黑体"/>
          <w:sz w:val="44"/>
          <w:szCs w:val="44"/>
        </w:rPr>
        <w:t>桂林市防洪排涝工程管理处</w:t>
      </w:r>
      <w:bookmarkEnd w:id="0"/>
    </w:p>
    <w:p w14:paraId="059E14CE" w14:textId="77777777" w:rsidR="00C23241" w:rsidRDefault="00C23241" w:rsidP="00C23241">
      <w:pPr>
        <w:adjustRightInd w:val="0"/>
        <w:snapToGrid w:val="0"/>
        <w:spacing w:line="560" w:lineRule="exact"/>
        <w:ind w:rightChars="-104" w:right="-333"/>
        <w:jc w:val="center"/>
        <w:rPr>
          <w:rFonts w:ascii="方正小标宋简体_GBK" w:hAnsi="黑体" w:hint="eastAsia"/>
          <w:sz w:val="44"/>
          <w:szCs w:val="44"/>
        </w:rPr>
      </w:pPr>
      <w:r>
        <w:rPr>
          <w:rFonts w:ascii="方正小标宋简体_GBK" w:hAnsi="方正小标宋简体_GBK"/>
          <w:sz w:val="44"/>
          <w:szCs w:val="44"/>
        </w:rPr>
        <w:t>2025</w:t>
      </w:r>
      <w:r>
        <w:rPr>
          <w:rFonts w:ascii="方正小标宋简体_GBK" w:hAnsi="方正小标宋简体_GBK"/>
          <w:sz w:val="44"/>
          <w:szCs w:val="44"/>
        </w:rPr>
        <w:t>年预算公开说明</w:t>
      </w:r>
    </w:p>
    <w:p w14:paraId="1C90DDBC" w14:textId="77777777" w:rsidR="00C23241" w:rsidRDefault="00C23241" w:rsidP="00C23241">
      <w:pPr>
        <w:adjustRightInd w:val="0"/>
        <w:snapToGrid w:val="0"/>
        <w:spacing w:line="560" w:lineRule="exact"/>
        <w:ind w:rightChars="-104" w:right="-333"/>
        <w:jc w:val="center"/>
        <w:rPr>
          <w:rFonts w:ascii="黑体" w:eastAsia="黑体" w:hAnsi="宋体" w:hint="eastAsia"/>
          <w:bCs/>
        </w:rPr>
      </w:pPr>
      <w:r>
        <w:rPr>
          <w:rFonts w:ascii="黑体" w:eastAsia="黑体" w:hAnsi="宋体" w:hint="eastAsia"/>
          <w:bCs/>
        </w:rPr>
        <w:t xml:space="preserve"> </w:t>
      </w:r>
    </w:p>
    <w:p w14:paraId="7C9736EC" w14:textId="77777777" w:rsidR="00C23241" w:rsidRDefault="00C23241" w:rsidP="00C23241">
      <w:pPr>
        <w:adjustRightInd w:val="0"/>
        <w:snapToGrid w:val="0"/>
        <w:spacing w:line="560" w:lineRule="exact"/>
        <w:ind w:rightChars="-104" w:right="-333"/>
        <w:jc w:val="center"/>
        <w:rPr>
          <w:rFonts w:ascii="黑体" w:eastAsia="黑体" w:hAnsi="宋体" w:hint="eastAsia"/>
          <w:bCs/>
        </w:rPr>
      </w:pPr>
      <w:r>
        <w:rPr>
          <w:rFonts w:ascii="黑体" w:eastAsia="黑体" w:hAnsi="黑体" w:hint="eastAsia"/>
          <w:bCs/>
        </w:rPr>
        <w:t>目</w:t>
      </w:r>
      <w:r>
        <w:rPr>
          <w:rFonts w:ascii="黑体" w:eastAsia="黑体" w:hAnsi="宋体" w:hint="eastAsia"/>
          <w:bCs/>
        </w:rPr>
        <w:t xml:space="preserve">  </w:t>
      </w:r>
      <w:r>
        <w:rPr>
          <w:rFonts w:ascii="黑体" w:eastAsia="黑体" w:hAnsi="黑体" w:hint="eastAsia"/>
          <w:bCs/>
        </w:rPr>
        <w:t>录</w:t>
      </w:r>
    </w:p>
    <w:p w14:paraId="5022F12F" w14:textId="77777777" w:rsidR="00C23241" w:rsidRDefault="00C23241" w:rsidP="00C23241">
      <w:pPr>
        <w:adjustRightInd w:val="0"/>
        <w:snapToGrid w:val="0"/>
        <w:spacing w:line="560" w:lineRule="exact"/>
        <w:ind w:rightChars="-104" w:right="-333" w:firstLineChars="200" w:firstLine="640"/>
        <w:rPr>
          <w:rFonts w:ascii="黑体" w:eastAsia="黑体" w:hAnsi="宋体" w:hint="eastAsia"/>
          <w:bCs/>
        </w:rPr>
      </w:pPr>
      <w:r>
        <w:rPr>
          <w:rFonts w:ascii="黑体" w:eastAsia="黑体" w:hAnsi="宋体" w:hint="eastAsia"/>
          <w:bCs/>
        </w:rPr>
        <w:t xml:space="preserve"> </w:t>
      </w:r>
    </w:p>
    <w:p w14:paraId="678B7A74" w14:textId="112FAC62" w:rsidR="00C23241" w:rsidRDefault="00C23241" w:rsidP="00C23241">
      <w:pPr>
        <w:adjustRightInd w:val="0"/>
        <w:snapToGrid w:val="0"/>
        <w:spacing w:line="560" w:lineRule="exact"/>
        <w:ind w:rightChars="-104" w:right="-333" w:firstLineChars="200" w:firstLine="640"/>
        <w:rPr>
          <w:rFonts w:ascii="黑体" w:eastAsia="黑体" w:hAnsi="宋体" w:hint="eastAsia"/>
          <w:bCs/>
        </w:rPr>
      </w:pPr>
      <w:r>
        <w:rPr>
          <w:rFonts w:ascii="黑体" w:eastAsia="黑体" w:hAnsi="黑体" w:hint="eastAsia"/>
          <w:bCs/>
        </w:rPr>
        <w:t>第一部分：</w:t>
      </w:r>
      <w:r w:rsidR="006075D9">
        <w:rPr>
          <w:rFonts w:ascii="黑体" w:eastAsia="黑体" w:hAnsi="黑体" w:hint="eastAsia"/>
          <w:bCs/>
        </w:rPr>
        <w:t>单位</w:t>
      </w:r>
      <w:r>
        <w:rPr>
          <w:rFonts w:ascii="黑体" w:eastAsia="黑体" w:hAnsi="黑体" w:hint="eastAsia"/>
          <w:bCs/>
        </w:rPr>
        <w:t>概况</w:t>
      </w:r>
    </w:p>
    <w:p w14:paraId="6CE5A0EF" w14:textId="77777777" w:rsidR="00C23241" w:rsidRDefault="00C23241" w:rsidP="00C23241">
      <w:pPr>
        <w:adjustRightInd w:val="0"/>
        <w:snapToGrid w:val="0"/>
        <w:spacing w:line="560" w:lineRule="exact"/>
        <w:ind w:rightChars="-104" w:right="-333" w:firstLineChars="200" w:firstLine="640"/>
        <w:rPr>
          <w:rFonts w:ascii="仿宋_GB2312"/>
        </w:rPr>
      </w:pPr>
      <w:r>
        <w:rPr>
          <w:rFonts w:ascii="仿宋_GB2312" w:hint="eastAsia"/>
        </w:rPr>
        <w:t>一、主要职能</w:t>
      </w:r>
    </w:p>
    <w:p w14:paraId="405BE723" w14:textId="77777777" w:rsidR="00C23241" w:rsidRDefault="00C23241" w:rsidP="00C23241">
      <w:pPr>
        <w:adjustRightInd w:val="0"/>
        <w:snapToGrid w:val="0"/>
        <w:spacing w:line="560" w:lineRule="exact"/>
        <w:ind w:rightChars="-104" w:right="-333" w:firstLineChars="200" w:firstLine="640"/>
        <w:rPr>
          <w:rFonts w:ascii="仿宋_GB2312"/>
        </w:rPr>
      </w:pPr>
      <w:r>
        <w:rPr>
          <w:rFonts w:ascii="仿宋_GB2312" w:hint="eastAsia"/>
        </w:rPr>
        <w:t>二、机构设置情况</w:t>
      </w:r>
    </w:p>
    <w:p w14:paraId="20BEFC5D" w14:textId="07B4A43C" w:rsidR="00C23241" w:rsidRDefault="00C23241" w:rsidP="00C23241">
      <w:pPr>
        <w:adjustRightInd w:val="0"/>
        <w:snapToGrid w:val="0"/>
        <w:spacing w:line="560" w:lineRule="exact"/>
        <w:ind w:rightChars="-104" w:right="-333" w:firstLineChars="200" w:firstLine="640"/>
        <w:rPr>
          <w:rFonts w:ascii="黑体" w:eastAsia="黑体" w:hAnsi="宋体" w:hint="eastAsia"/>
          <w:bCs/>
        </w:rPr>
      </w:pPr>
      <w:r>
        <w:rPr>
          <w:rFonts w:ascii="黑体" w:eastAsia="黑体" w:hAnsi="黑体" w:hint="eastAsia"/>
        </w:rPr>
        <w:t>第二部分：</w:t>
      </w:r>
      <w:bookmarkStart w:id="1" w:name="po_YSDWMC_1"/>
      <w:r>
        <w:rPr>
          <w:rFonts w:ascii="黑体" w:eastAsia="黑体" w:hAnsi="黑体" w:hint="eastAsia"/>
        </w:rPr>
        <w:t>桂林市防洪排涝工程管理处</w:t>
      </w:r>
      <w:bookmarkEnd w:id="1"/>
      <w:r>
        <w:rPr>
          <w:rFonts w:ascii="黑体" w:eastAsia="黑体" w:hAnsi="黑体" w:hint="eastAsia"/>
        </w:rPr>
        <w:t>2025年</w:t>
      </w:r>
      <w:r w:rsidR="006075D9">
        <w:rPr>
          <w:rFonts w:ascii="黑体" w:eastAsia="黑体" w:hAnsi="黑体" w:hint="eastAsia"/>
        </w:rPr>
        <w:t>单位</w:t>
      </w:r>
      <w:r>
        <w:rPr>
          <w:rFonts w:ascii="黑体" w:eastAsia="黑体" w:hAnsi="黑体" w:hint="eastAsia"/>
        </w:rPr>
        <w:t>预算情况说明</w:t>
      </w:r>
    </w:p>
    <w:p w14:paraId="59E43CAC" w14:textId="7329BD70" w:rsidR="00C23241" w:rsidRDefault="00C23241" w:rsidP="00C23241">
      <w:pPr>
        <w:pStyle w:val="ae"/>
        <w:shd w:val="clear" w:color="auto" w:fill="FFFFFF"/>
        <w:spacing w:before="0" w:beforeAutospacing="0" w:after="0" w:afterAutospacing="0" w:line="590" w:lineRule="atLeast"/>
        <w:ind w:firstLine="640"/>
        <w:jc w:val="both"/>
        <w:rPr>
          <w:rFonts w:ascii="仿宋_GB2312" w:eastAsia="仿宋_GB2312" w:hint="eastAsia"/>
          <w:kern w:val="2"/>
          <w:sz w:val="32"/>
          <w:szCs w:val="32"/>
        </w:rPr>
      </w:pPr>
      <w:r>
        <w:rPr>
          <w:rFonts w:ascii="仿宋_GB2312" w:eastAsia="仿宋_GB2312" w:hint="eastAsia"/>
          <w:kern w:val="2"/>
          <w:sz w:val="32"/>
          <w:szCs w:val="32"/>
        </w:rPr>
        <w:t>一、</w:t>
      </w:r>
      <w:r w:rsidR="006075D9">
        <w:rPr>
          <w:rFonts w:ascii="仿宋_GB2312" w:eastAsia="仿宋_GB2312" w:hint="eastAsia"/>
          <w:kern w:val="2"/>
          <w:sz w:val="32"/>
          <w:szCs w:val="32"/>
        </w:rPr>
        <w:t>单位</w:t>
      </w:r>
      <w:r>
        <w:rPr>
          <w:rFonts w:ascii="仿宋_GB2312" w:eastAsia="仿宋_GB2312" w:hint="eastAsia"/>
          <w:kern w:val="2"/>
          <w:sz w:val="32"/>
          <w:szCs w:val="32"/>
        </w:rPr>
        <w:t>预算收支增减变化情况说明</w:t>
      </w:r>
    </w:p>
    <w:p w14:paraId="23F877DD" w14:textId="156CF3A1" w:rsidR="00C23241" w:rsidRDefault="00C23241" w:rsidP="00C23241">
      <w:pPr>
        <w:pStyle w:val="ae"/>
        <w:shd w:val="clear" w:color="auto" w:fill="FFFFFF"/>
        <w:spacing w:before="0" w:beforeAutospacing="0" w:after="0" w:afterAutospacing="0" w:line="590" w:lineRule="atLeast"/>
        <w:ind w:firstLine="640"/>
        <w:jc w:val="both"/>
        <w:rPr>
          <w:rFonts w:ascii="仿宋_GB2312" w:eastAsia="仿宋_GB2312" w:hint="eastAsia"/>
          <w:kern w:val="2"/>
          <w:sz w:val="32"/>
          <w:szCs w:val="32"/>
        </w:rPr>
      </w:pPr>
      <w:r>
        <w:rPr>
          <w:rFonts w:ascii="仿宋_GB2312" w:eastAsia="仿宋_GB2312" w:hint="eastAsia"/>
          <w:kern w:val="2"/>
          <w:sz w:val="32"/>
          <w:szCs w:val="32"/>
        </w:rPr>
        <w:t>二、</w:t>
      </w:r>
      <w:r w:rsidR="006075D9">
        <w:rPr>
          <w:rFonts w:ascii="仿宋_GB2312" w:eastAsia="仿宋_GB2312" w:hint="eastAsia"/>
          <w:kern w:val="2"/>
          <w:sz w:val="32"/>
          <w:szCs w:val="32"/>
        </w:rPr>
        <w:t>单位</w:t>
      </w:r>
      <w:r>
        <w:rPr>
          <w:rFonts w:ascii="仿宋_GB2312" w:eastAsia="仿宋_GB2312" w:hint="eastAsia"/>
          <w:kern w:val="2"/>
          <w:sz w:val="32"/>
          <w:szCs w:val="32"/>
        </w:rPr>
        <w:t>预算收入总体情况说明</w:t>
      </w:r>
    </w:p>
    <w:p w14:paraId="0E1B29E9" w14:textId="776B876B" w:rsidR="00C23241" w:rsidRDefault="00C23241" w:rsidP="00C23241">
      <w:pPr>
        <w:pStyle w:val="ae"/>
        <w:shd w:val="clear" w:color="auto" w:fill="FFFFFF"/>
        <w:spacing w:before="0" w:beforeAutospacing="0" w:after="0" w:afterAutospacing="0" w:line="590" w:lineRule="atLeast"/>
        <w:ind w:firstLine="640"/>
        <w:jc w:val="both"/>
        <w:rPr>
          <w:rFonts w:ascii="仿宋_GB2312" w:eastAsia="仿宋_GB2312" w:hint="eastAsia"/>
          <w:kern w:val="2"/>
          <w:sz w:val="32"/>
          <w:szCs w:val="32"/>
        </w:rPr>
      </w:pPr>
      <w:r>
        <w:rPr>
          <w:rFonts w:ascii="仿宋_GB2312" w:eastAsia="仿宋_GB2312" w:hint="eastAsia"/>
          <w:kern w:val="2"/>
          <w:sz w:val="32"/>
          <w:szCs w:val="32"/>
        </w:rPr>
        <w:t>三、</w:t>
      </w:r>
      <w:r w:rsidR="006075D9">
        <w:rPr>
          <w:rFonts w:ascii="仿宋_GB2312" w:eastAsia="仿宋_GB2312" w:hint="eastAsia"/>
          <w:kern w:val="2"/>
          <w:sz w:val="32"/>
          <w:szCs w:val="32"/>
        </w:rPr>
        <w:t>单位</w:t>
      </w:r>
      <w:r>
        <w:rPr>
          <w:rFonts w:ascii="仿宋_GB2312" w:eastAsia="仿宋_GB2312" w:hint="eastAsia"/>
          <w:kern w:val="2"/>
          <w:sz w:val="32"/>
          <w:szCs w:val="32"/>
        </w:rPr>
        <w:t>预算支出总体情况说明</w:t>
      </w:r>
    </w:p>
    <w:p w14:paraId="43239434" w14:textId="77777777" w:rsidR="00C23241" w:rsidRDefault="00C23241" w:rsidP="00C23241">
      <w:pPr>
        <w:pStyle w:val="ae"/>
        <w:shd w:val="clear" w:color="auto" w:fill="FFFFFF"/>
        <w:spacing w:before="0" w:beforeAutospacing="0" w:after="0" w:afterAutospacing="0" w:line="590" w:lineRule="atLeast"/>
        <w:ind w:firstLine="640"/>
        <w:jc w:val="both"/>
        <w:rPr>
          <w:rFonts w:ascii="仿宋_GB2312" w:eastAsia="仿宋_GB2312" w:hint="eastAsia"/>
          <w:kern w:val="2"/>
          <w:sz w:val="32"/>
          <w:szCs w:val="32"/>
        </w:rPr>
      </w:pPr>
      <w:r>
        <w:rPr>
          <w:rFonts w:ascii="仿宋_GB2312" w:eastAsia="仿宋_GB2312" w:hint="eastAsia"/>
          <w:kern w:val="2"/>
          <w:sz w:val="32"/>
          <w:szCs w:val="32"/>
        </w:rPr>
        <w:t>四、政府性基金预算支出情况说明</w:t>
      </w:r>
    </w:p>
    <w:p w14:paraId="46F97072" w14:textId="77777777" w:rsidR="00C23241" w:rsidRDefault="00C23241" w:rsidP="00C23241">
      <w:pPr>
        <w:pStyle w:val="ae"/>
        <w:shd w:val="clear" w:color="auto" w:fill="FFFFFF"/>
        <w:spacing w:before="0" w:beforeAutospacing="0" w:after="0" w:afterAutospacing="0" w:line="590" w:lineRule="atLeast"/>
        <w:ind w:firstLine="640"/>
        <w:jc w:val="both"/>
        <w:rPr>
          <w:rFonts w:ascii="仿宋_GB2312" w:eastAsia="仿宋_GB2312" w:hint="eastAsia"/>
          <w:kern w:val="2"/>
          <w:sz w:val="32"/>
          <w:szCs w:val="32"/>
        </w:rPr>
      </w:pPr>
      <w:r>
        <w:rPr>
          <w:rFonts w:ascii="仿宋_GB2312" w:eastAsia="仿宋_GB2312" w:hint="eastAsia"/>
          <w:kern w:val="2"/>
          <w:sz w:val="32"/>
          <w:szCs w:val="32"/>
        </w:rPr>
        <w:t>五、国有资本经营预算支出情况说明</w:t>
      </w:r>
    </w:p>
    <w:p w14:paraId="6A5BB248" w14:textId="77777777" w:rsidR="00C23241" w:rsidRDefault="00C23241" w:rsidP="00C23241">
      <w:pPr>
        <w:pStyle w:val="ae"/>
        <w:shd w:val="clear" w:color="auto" w:fill="FFFFFF"/>
        <w:spacing w:before="0" w:beforeAutospacing="0" w:after="0" w:afterAutospacing="0" w:line="590" w:lineRule="atLeast"/>
        <w:ind w:firstLine="640"/>
        <w:jc w:val="both"/>
        <w:rPr>
          <w:rFonts w:ascii="仿宋_GB2312" w:eastAsia="仿宋_GB2312" w:hint="eastAsia"/>
          <w:kern w:val="2"/>
          <w:sz w:val="32"/>
          <w:szCs w:val="32"/>
        </w:rPr>
      </w:pPr>
      <w:r>
        <w:rPr>
          <w:rFonts w:ascii="仿宋_GB2312" w:eastAsia="仿宋_GB2312" w:hint="eastAsia"/>
          <w:kern w:val="2"/>
          <w:sz w:val="32"/>
          <w:szCs w:val="32"/>
        </w:rPr>
        <w:t>六、一般公共预算“三公”经费支出情况说明</w:t>
      </w:r>
    </w:p>
    <w:p w14:paraId="5AD3716F" w14:textId="77777777" w:rsidR="00C23241" w:rsidRDefault="00C23241" w:rsidP="00C23241">
      <w:pPr>
        <w:pStyle w:val="ae"/>
        <w:shd w:val="clear" w:color="auto" w:fill="FFFFFF"/>
        <w:spacing w:before="0" w:beforeAutospacing="0" w:after="0" w:afterAutospacing="0" w:line="590" w:lineRule="atLeast"/>
        <w:ind w:firstLine="640"/>
        <w:jc w:val="both"/>
        <w:rPr>
          <w:rFonts w:ascii="仿宋_GB2312" w:eastAsia="仿宋_GB2312" w:hint="eastAsia"/>
          <w:kern w:val="2"/>
          <w:sz w:val="32"/>
          <w:szCs w:val="32"/>
        </w:rPr>
      </w:pPr>
      <w:r>
        <w:rPr>
          <w:rFonts w:ascii="仿宋_GB2312" w:eastAsia="仿宋_GB2312" w:hint="eastAsia"/>
          <w:kern w:val="2"/>
          <w:sz w:val="32"/>
          <w:szCs w:val="32"/>
        </w:rPr>
        <w:t>七、机关运行经费安排情况说明</w:t>
      </w:r>
    </w:p>
    <w:p w14:paraId="7CB3A422" w14:textId="77777777" w:rsidR="00C23241" w:rsidRDefault="00C23241" w:rsidP="00C23241">
      <w:pPr>
        <w:pStyle w:val="ae"/>
        <w:shd w:val="clear" w:color="auto" w:fill="FFFFFF"/>
        <w:spacing w:before="0" w:beforeAutospacing="0" w:after="0" w:afterAutospacing="0" w:line="590" w:lineRule="atLeast"/>
        <w:ind w:firstLine="640"/>
        <w:jc w:val="both"/>
        <w:rPr>
          <w:rFonts w:ascii="仿宋_GB2312" w:eastAsia="仿宋_GB2312" w:hint="eastAsia"/>
          <w:kern w:val="2"/>
          <w:sz w:val="32"/>
          <w:szCs w:val="32"/>
        </w:rPr>
      </w:pPr>
      <w:r>
        <w:rPr>
          <w:rFonts w:ascii="仿宋_GB2312" w:eastAsia="仿宋_GB2312" w:hint="eastAsia"/>
          <w:kern w:val="2"/>
          <w:sz w:val="32"/>
          <w:szCs w:val="32"/>
        </w:rPr>
        <w:t>八、政府采购预算安排情况说明</w:t>
      </w:r>
    </w:p>
    <w:p w14:paraId="12ACB360" w14:textId="77777777" w:rsidR="00C23241" w:rsidRDefault="00C23241" w:rsidP="00C23241">
      <w:pPr>
        <w:pStyle w:val="ae"/>
        <w:shd w:val="clear" w:color="auto" w:fill="FFFFFF"/>
        <w:spacing w:before="0" w:beforeAutospacing="0" w:after="0" w:afterAutospacing="0" w:line="590" w:lineRule="atLeast"/>
        <w:ind w:firstLine="640"/>
        <w:jc w:val="both"/>
        <w:rPr>
          <w:rFonts w:ascii="仿宋_GB2312" w:eastAsia="仿宋_GB2312" w:hint="eastAsia"/>
          <w:kern w:val="2"/>
          <w:sz w:val="32"/>
          <w:szCs w:val="32"/>
        </w:rPr>
      </w:pPr>
      <w:r>
        <w:rPr>
          <w:rFonts w:ascii="仿宋_GB2312" w:eastAsia="仿宋_GB2312" w:hint="eastAsia"/>
          <w:kern w:val="2"/>
          <w:sz w:val="32"/>
          <w:szCs w:val="32"/>
        </w:rPr>
        <w:t>九、国有资产占用情况说明</w:t>
      </w:r>
    </w:p>
    <w:p w14:paraId="066A29A5" w14:textId="77777777" w:rsidR="00C23241" w:rsidRDefault="00C23241" w:rsidP="00C23241">
      <w:pPr>
        <w:pStyle w:val="ae"/>
        <w:shd w:val="clear" w:color="auto" w:fill="FFFFFF"/>
        <w:spacing w:before="0" w:beforeAutospacing="0" w:after="0" w:afterAutospacing="0" w:line="590" w:lineRule="atLeast"/>
        <w:ind w:firstLine="640"/>
        <w:jc w:val="both"/>
        <w:rPr>
          <w:rFonts w:ascii="仿宋_GB2312" w:eastAsia="仿宋_GB2312" w:hint="eastAsia"/>
          <w:kern w:val="2"/>
          <w:sz w:val="32"/>
          <w:szCs w:val="32"/>
        </w:rPr>
      </w:pPr>
      <w:r>
        <w:rPr>
          <w:rFonts w:ascii="仿宋_GB2312" w:eastAsia="仿宋_GB2312" w:hint="eastAsia"/>
          <w:kern w:val="2"/>
          <w:sz w:val="32"/>
          <w:szCs w:val="32"/>
        </w:rPr>
        <w:t>十、预算绩效目标情况说明</w:t>
      </w:r>
    </w:p>
    <w:p w14:paraId="31CC4229" w14:textId="77777777" w:rsidR="00C23241" w:rsidRDefault="00C23241" w:rsidP="00C23241">
      <w:pPr>
        <w:adjustRightInd w:val="0"/>
        <w:snapToGrid w:val="0"/>
        <w:spacing w:line="560" w:lineRule="exact"/>
        <w:ind w:rightChars="-104" w:right="-333" w:firstLineChars="200" w:firstLine="640"/>
        <w:rPr>
          <w:rFonts w:ascii="黑体" w:eastAsia="黑体" w:hAnsi="宋体" w:hint="eastAsia"/>
          <w:bCs/>
        </w:rPr>
      </w:pPr>
      <w:r>
        <w:rPr>
          <w:rFonts w:ascii="黑体" w:eastAsia="黑体" w:hAnsi="黑体" w:hint="eastAsia"/>
        </w:rPr>
        <w:t>第三部分：名词解释</w:t>
      </w:r>
    </w:p>
    <w:p w14:paraId="0412E09C" w14:textId="77777777" w:rsidR="00C23241" w:rsidRDefault="00C23241" w:rsidP="00C23241">
      <w:pPr>
        <w:adjustRightInd w:val="0"/>
        <w:snapToGrid w:val="0"/>
        <w:spacing w:line="560" w:lineRule="exact"/>
        <w:ind w:rightChars="-104" w:right="-333" w:firstLineChars="200" w:firstLine="640"/>
        <w:rPr>
          <w:rFonts w:ascii="黑体" w:eastAsia="黑体" w:hAnsi="宋体" w:hint="eastAsia"/>
          <w:bCs/>
        </w:rPr>
      </w:pPr>
      <w:r>
        <w:rPr>
          <w:rFonts w:ascii="黑体" w:eastAsia="黑体" w:hAnsi="黑体" w:hint="eastAsia"/>
          <w:bCs/>
        </w:rPr>
        <w:t>第四部分：</w:t>
      </w:r>
      <w:bookmarkStart w:id="2" w:name="po_YSDWMC_2"/>
      <w:r>
        <w:rPr>
          <w:rFonts w:ascii="黑体" w:eastAsia="黑体" w:hAnsi="黑体" w:hint="eastAsia"/>
          <w:bCs/>
        </w:rPr>
        <w:t>桂林市防洪排涝工程管理处</w:t>
      </w:r>
      <w:bookmarkEnd w:id="2"/>
      <w:r>
        <w:rPr>
          <w:rFonts w:ascii="黑体" w:eastAsia="黑体" w:hAnsi="黑体" w:hint="eastAsia"/>
        </w:rPr>
        <w:t>2025年预算公开报表</w:t>
      </w:r>
    </w:p>
    <w:p w14:paraId="633F7F9C" w14:textId="27BCE853" w:rsidR="00C23241" w:rsidRDefault="00C23241" w:rsidP="00C23241">
      <w:pPr>
        <w:spacing w:line="560" w:lineRule="exact"/>
        <w:ind w:firstLineChars="200" w:firstLine="640"/>
        <w:rPr>
          <w:rFonts w:ascii="仿宋_GB2312"/>
        </w:rPr>
      </w:pPr>
      <w:r>
        <w:rPr>
          <w:rFonts w:ascii="仿宋_GB2312" w:hint="eastAsia"/>
        </w:rPr>
        <w:lastRenderedPageBreak/>
        <w:t>一、</w:t>
      </w:r>
      <w:r w:rsidR="006075D9">
        <w:rPr>
          <w:rFonts w:ascii="仿宋_GB2312" w:hint="eastAsia"/>
        </w:rPr>
        <w:t>单位</w:t>
      </w:r>
      <w:r>
        <w:rPr>
          <w:rFonts w:ascii="仿宋_GB2312" w:hint="eastAsia"/>
        </w:rPr>
        <w:t>收支总体情况表</w:t>
      </w:r>
    </w:p>
    <w:p w14:paraId="160F73B1" w14:textId="71388DB5" w:rsidR="00C23241" w:rsidRDefault="00C23241" w:rsidP="00C23241">
      <w:pPr>
        <w:spacing w:line="560" w:lineRule="exact"/>
        <w:ind w:firstLineChars="200" w:firstLine="640"/>
        <w:rPr>
          <w:rFonts w:ascii="仿宋_GB2312"/>
        </w:rPr>
      </w:pPr>
      <w:r>
        <w:rPr>
          <w:rFonts w:ascii="仿宋_GB2312" w:hint="eastAsia"/>
        </w:rPr>
        <w:t>二、</w:t>
      </w:r>
      <w:r w:rsidR="006075D9">
        <w:rPr>
          <w:rFonts w:ascii="仿宋_GB2312" w:hint="eastAsia"/>
        </w:rPr>
        <w:t>单位</w:t>
      </w:r>
      <w:r>
        <w:rPr>
          <w:rFonts w:ascii="仿宋_GB2312" w:hint="eastAsia"/>
        </w:rPr>
        <w:t>收入总体情况表</w:t>
      </w:r>
    </w:p>
    <w:p w14:paraId="69D615FB" w14:textId="615A7F77" w:rsidR="00C23241" w:rsidRDefault="00C23241" w:rsidP="00C23241">
      <w:pPr>
        <w:spacing w:line="560" w:lineRule="exact"/>
        <w:ind w:firstLineChars="200" w:firstLine="640"/>
        <w:rPr>
          <w:rFonts w:ascii="仿宋_GB2312"/>
        </w:rPr>
      </w:pPr>
      <w:r>
        <w:rPr>
          <w:rFonts w:ascii="仿宋_GB2312" w:hint="eastAsia"/>
        </w:rPr>
        <w:t>三、</w:t>
      </w:r>
      <w:r w:rsidR="006075D9">
        <w:rPr>
          <w:rFonts w:ascii="仿宋_GB2312" w:hint="eastAsia"/>
        </w:rPr>
        <w:t>单位</w:t>
      </w:r>
      <w:r>
        <w:rPr>
          <w:rFonts w:ascii="仿宋_GB2312" w:hint="eastAsia"/>
        </w:rPr>
        <w:t>支出总体情况表</w:t>
      </w:r>
    </w:p>
    <w:p w14:paraId="55161F5D" w14:textId="77777777" w:rsidR="00C23241" w:rsidRDefault="00C23241" w:rsidP="00C23241">
      <w:pPr>
        <w:spacing w:line="560" w:lineRule="exact"/>
        <w:ind w:firstLineChars="200" w:firstLine="640"/>
        <w:rPr>
          <w:rFonts w:ascii="仿宋_GB2312"/>
        </w:rPr>
      </w:pPr>
      <w:r>
        <w:rPr>
          <w:rFonts w:ascii="仿宋_GB2312" w:hint="eastAsia"/>
        </w:rPr>
        <w:t>四、财政拨款收支总体情况表</w:t>
      </w:r>
    </w:p>
    <w:p w14:paraId="4CBE232D" w14:textId="77777777" w:rsidR="00C23241" w:rsidRDefault="00C23241" w:rsidP="00C23241">
      <w:pPr>
        <w:spacing w:line="560" w:lineRule="exact"/>
        <w:ind w:firstLineChars="200" w:firstLine="640"/>
        <w:rPr>
          <w:rFonts w:ascii="仿宋_GB2312"/>
        </w:rPr>
      </w:pPr>
      <w:r>
        <w:rPr>
          <w:rFonts w:ascii="仿宋_GB2312" w:hint="eastAsia"/>
        </w:rPr>
        <w:t>五、一般公共预算支出情况表</w:t>
      </w:r>
    </w:p>
    <w:p w14:paraId="355860DF" w14:textId="77777777" w:rsidR="00C23241" w:rsidRDefault="00C23241" w:rsidP="00C23241">
      <w:pPr>
        <w:spacing w:line="560" w:lineRule="exact"/>
        <w:ind w:firstLineChars="200" w:firstLine="640"/>
        <w:rPr>
          <w:rFonts w:ascii="仿宋_GB2312"/>
        </w:rPr>
      </w:pPr>
      <w:r>
        <w:rPr>
          <w:rFonts w:ascii="仿宋_GB2312" w:hint="eastAsia"/>
        </w:rPr>
        <w:t>六、一般公共预算基本支出情况表</w:t>
      </w:r>
    </w:p>
    <w:p w14:paraId="1A891797" w14:textId="77777777" w:rsidR="00C23241" w:rsidRDefault="00C23241" w:rsidP="00C23241">
      <w:pPr>
        <w:spacing w:line="560" w:lineRule="exact"/>
        <w:ind w:firstLineChars="200" w:firstLine="640"/>
        <w:rPr>
          <w:rFonts w:ascii="仿宋_GB2312"/>
        </w:rPr>
      </w:pPr>
      <w:r>
        <w:rPr>
          <w:rFonts w:ascii="仿宋_GB2312" w:hint="eastAsia"/>
        </w:rPr>
        <w:t>七、一般公共预算“三公”经费支出情况表</w:t>
      </w:r>
    </w:p>
    <w:p w14:paraId="185AC7C3" w14:textId="77777777" w:rsidR="00C23241" w:rsidRDefault="00C23241" w:rsidP="00C23241">
      <w:pPr>
        <w:spacing w:line="560" w:lineRule="exact"/>
        <w:ind w:firstLineChars="200" w:firstLine="640"/>
        <w:rPr>
          <w:rFonts w:ascii="仿宋_GB2312"/>
        </w:rPr>
      </w:pPr>
      <w:r>
        <w:rPr>
          <w:rFonts w:ascii="仿宋_GB2312" w:hint="eastAsia"/>
        </w:rPr>
        <w:t>八、政府性基金预算支出情况表</w:t>
      </w:r>
    </w:p>
    <w:p w14:paraId="6DAE3763" w14:textId="77777777" w:rsidR="00C23241" w:rsidRDefault="00C23241" w:rsidP="00C23241">
      <w:pPr>
        <w:spacing w:line="560" w:lineRule="exact"/>
        <w:ind w:firstLineChars="200" w:firstLine="640"/>
        <w:rPr>
          <w:rFonts w:ascii="仿宋_GB2312"/>
        </w:rPr>
      </w:pPr>
      <w:r>
        <w:rPr>
          <w:rFonts w:ascii="仿宋_GB2312" w:hint="eastAsia"/>
        </w:rPr>
        <w:t>九、国有资本经营预算支出表</w:t>
      </w:r>
    </w:p>
    <w:p w14:paraId="4F8FCFF8" w14:textId="77777777" w:rsidR="00C23241" w:rsidRDefault="00C23241" w:rsidP="00C23241">
      <w:pPr>
        <w:spacing w:line="560" w:lineRule="exact"/>
        <w:ind w:firstLineChars="200" w:firstLine="640"/>
        <w:rPr>
          <w:rFonts w:ascii="仿宋_GB2312"/>
        </w:rPr>
      </w:pPr>
      <w:r>
        <w:rPr>
          <w:rFonts w:ascii="仿宋_GB2312" w:hint="eastAsia"/>
        </w:rPr>
        <w:t>十、政府采购预算表</w:t>
      </w:r>
    </w:p>
    <w:p w14:paraId="5B2A3270" w14:textId="023451BC" w:rsidR="00C23241" w:rsidRDefault="00C23241" w:rsidP="00C23241">
      <w:pPr>
        <w:spacing w:line="560" w:lineRule="exact"/>
        <w:ind w:firstLineChars="200" w:firstLine="640"/>
        <w:rPr>
          <w:rFonts w:ascii="仿宋_GB2312"/>
        </w:rPr>
      </w:pPr>
      <w:r>
        <w:rPr>
          <w:rFonts w:ascii="仿宋_GB2312" w:hint="eastAsia"/>
        </w:rPr>
        <w:t>十一、</w:t>
      </w:r>
      <w:r w:rsidR="006075D9">
        <w:rPr>
          <w:rFonts w:ascii="仿宋_GB2312" w:hint="eastAsia"/>
        </w:rPr>
        <w:t>单位</w:t>
      </w:r>
      <w:r>
        <w:rPr>
          <w:rFonts w:ascii="仿宋_GB2312" w:hint="eastAsia"/>
        </w:rPr>
        <w:t>预算支出经济分类表</w:t>
      </w:r>
    </w:p>
    <w:p w14:paraId="7CDDC841" w14:textId="77777777" w:rsidR="00C23241" w:rsidRDefault="00C23241" w:rsidP="00C23241">
      <w:pPr>
        <w:spacing w:line="560" w:lineRule="exact"/>
        <w:ind w:firstLineChars="200" w:firstLine="640"/>
        <w:rPr>
          <w:rFonts w:ascii="仿宋_GB2312"/>
        </w:rPr>
      </w:pPr>
      <w:r>
        <w:rPr>
          <w:rFonts w:ascii="仿宋_GB2312" w:hint="eastAsia"/>
        </w:rPr>
        <w:t>十二、政府预算支出经济分类表</w:t>
      </w:r>
    </w:p>
    <w:p w14:paraId="63585016" w14:textId="4C11A91D" w:rsidR="00C23241" w:rsidRDefault="00C23241" w:rsidP="00C23241">
      <w:pPr>
        <w:spacing w:line="560" w:lineRule="exact"/>
        <w:ind w:firstLineChars="200" w:firstLine="640"/>
        <w:rPr>
          <w:rFonts w:ascii="仿宋_GB2312"/>
        </w:rPr>
      </w:pPr>
      <w:r>
        <w:rPr>
          <w:rFonts w:ascii="仿宋_GB2312" w:hint="eastAsia"/>
        </w:rPr>
        <w:t>十三、项目支出（</w:t>
      </w:r>
      <w:r w:rsidR="009A6BD0">
        <w:rPr>
          <w:rFonts w:ascii="仿宋_GB2312" w:hint="eastAsia"/>
        </w:rPr>
        <w:t>单位</w:t>
      </w:r>
      <w:r>
        <w:rPr>
          <w:rFonts w:ascii="仿宋_GB2312" w:hint="eastAsia"/>
        </w:rPr>
        <w:t>预算）绩效目标</w:t>
      </w:r>
      <w:r w:rsidR="00D73349">
        <w:rPr>
          <w:rFonts w:ascii="仿宋_GB2312" w:hint="eastAsia"/>
        </w:rPr>
        <w:t>申报</w:t>
      </w:r>
      <w:r>
        <w:rPr>
          <w:rFonts w:ascii="仿宋_GB2312" w:hint="eastAsia"/>
        </w:rPr>
        <w:t>表</w:t>
      </w:r>
    </w:p>
    <w:p w14:paraId="4E053A2D" w14:textId="77777777" w:rsidR="00C23241" w:rsidRDefault="00C23241" w:rsidP="00C23241">
      <w:pPr>
        <w:spacing w:line="560" w:lineRule="exact"/>
        <w:ind w:firstLineChars="200" w:firstLine="640"/>
        <w:rPr>
          <w:rFonts w:ascii="仿宋_GB2312"/>
        </w:rPr>
      </w:pPr>
      <w:r>
        <w:rPr>
          <w:rFonts w:ascii="仿宋_GB2312" w:hint="eastAsia"/>
        </w:rPr>
        <w:t>十四、项目支出（补助市县）绩效目标申报表</w:t>
      </w:r>
    </w:p>
    <w:p w14:paraId="3995B68D" w14:textId="77777777" w:rsidR="00C23241" w:rsidRDefault="00C23241" w:rsidP="00C23241">
      <w:pPr>
        <w:adjustRightInd w:val="0"/>
        <w:snapToGrid w:val="0"/>
        <w:spacing w:line="560" w:lineRule="exact"/>
        <w:ind w:rightChars="-104" w:right="-333" w:firstLineChars="200" w:firstLine="640"/>
        <w:rPr>
          <w:rFonts w:ascii="黑体" w:eastAsia="黑体" w:hAnsi="宋体" w:hint="eastAsia"/>
          <w:bCs/>
        </w:rPr>
      </w:pPr>
      <w:r>
        <w:rPr>
          <w:rFonts w:ascii="黑体" w:eastAsia="黑体" w:hAnsi="宋体" w:hint="eastAsia"/>
          <w:bCs/>
        </w:rPr>
        <w:t xml:space="preserve"> </w:t>
      </w:r>
    </w:p>
    <w:p w14:paraId="3F890FC5" w14:textId="77777777" w:rsidR="00C23241" w:rsidRDefault="00C23241" w:rsidP="00C23241">
      <w:pPr>
        <w:adjustRightInd w:val="0"/>
        <w:snapToGrid w:val="0"/>
        <w:spacing w:line="560" w:lineRule="exact"/>
        <w:ind w:rightChars="-104" w:right="-333" w:firstLineChars="200" w:firstLine="640"/>
        <w:rPr>
          <w:rFonts w:ascii="黑体" w:eastAsia="黑体" w:hAnsi="宋体" w:hint="eastAsia"/>
          <w:bCs/>
        </w:rPr>
      </w:pPr>
      <w:r>
        <w:rPr>
          <w:rFonts w:ascii="黑体" w:eastAsia="黑体" w:hAnsi="宋体" w:hint="eastAsia"/>
          <w:bCs/>
        </w:rPr>
        <w:t xml:space="preserve"> </w:t>
      </w:r>
    </w:p>
    <w:p w14:paraId="082EDC86" w14:textId="77777777" w:rsidR="00C23241" w:rsidRDefault="00C23241" w:rsidP="00C23241">
      <w:pPr>
        <w:adjustRightInd w:val="0"/>
        <w:snapToGrid w:val="0"/>
        <w:spacing w:line="560" w:lineRule="exact"/>
        <w:ind w:rightChars="-104" w:right="-333" w:firstLineChars="200" w:firstLine="640"/>
        <w:rPr>
          <w:rFonts w:ascii="黑体" w:eastAsia="黑体" w:hAnsi="宋体" w:hint="eastAsia"/>
          <w:bCs/>
        </w:rPr>
      </w:pPr>
      <w:r>
        <w:rPr>
          <w:rFonts w:ascii="黑体" w:eastAsia="黑体" w:hAnsi="宋体" w:hint="eastAsia"/>
          <w:bCs/>
        </w:rPr>
        <w:t xml:space="preserve"> </w:t>
      </w:r>
    </w:p>
    <w:p w14:paraId="3E624608" w14:textId="77777777" w:rsidR="006075D9" w:rsidRDefault="006075D9" w:rsidP="00C23241">
      <w:pPr>
        <w:adjustRightInd w:val="0"/>
        <w:snapToGrid w:val="0"/>
        <w:spacing w:line="560" w:lineRule="exact"/>
        <w:ind w:rightChars="-104" w:right="-333" w:firstLineChars="200" w:firstLine="640"/>
        <w:rPr>
          <w:rFonts w:ascii="黑体" w:eastAsia="黑体" w:hAnsi="宋体" w:hint="eastAsia"/>
          <w:bCs/>
        </w:rPr>
      </w:pPr>
    </w:p>
    <w:p w14:paraId="46619463" w14:textId="77777777" w:rsidR="006075D9" w:rsidRDefault="006075D9" w:rsidP="00C23241">
      <w:pPr>
        <w:adjustRightInd w:val="0"/>
        <w:snapToGrid w:val="0"/>
        <w:spacing w:line="560" w:lineRule="exact"/>
        <w:ind w:rightChars="-104" w:right="-333" w:firstLineChars="200" w:firstLine="640"/>
        <w:rPr>
          <w:rFonts w:ascii="黑体" w:eastAsia="黑体" w:hAnsi="宋体" w:hint="eastAsia"/>
          <w:bCs/>
        </w:rPr>
      </w:pPr>
    </w:p>
    <w:p w14:paraId="4B48DE29" w14:textId="77777777" w:rsidR="006075D9" w:rsidRDefault="006075D9" w:rsidP="00C23241">
      <w:pPr>
        <w:adjustRightInd w:val="0"/>
        <w:snapToGrid w:val="0"/>
        <w:spacing w:line="560" w:lineRule="exact"/>
        <w:ind w:rightChars="-104" w:right="-333" w:firstLineChars="200" w:firstLine="640"/>
        <w:rPr>
          <w:rFonts w:ascii="黑体" w:eastAsia="黑体" w:hAnsi="宋体" w:hint="eastAsia"/>
          <w:bCs/>
        </w:rPr>
      </w:pPr>
    </w:p>
    <w:p w14:paraId="08CEBFFF" w14:textId="2886827E" w:rsidR="00C23241" w:rsidRDefault="00C23241" w:rsidP="00C23241">
      <w:pPr>
        <w:adjustRightInd w:val="0"/>
        <w:snapToGrid w:val="0"/>
        <w:spacing w:line="560" w:lineRule="exact"/>
        <w:ind w:rightChars="-104" w:right="-333" w:firstLineChars="200" w:firstLine="640"/>
        <w:rPr>
          <w:rFonts w:ascii="黑体" w:eastAsia="黑体" w:hAnsi="宋体" w:hint="eastAsia"/>
          <w:bCs/>
        </w:rPr>
      </w:pPr>
      <w:r>
        <w:rPr>
          <w:rFonts w:ascii="黑体" w:eastAsia="黑体" w:hAnsi="宋体" w:hint="eastAsia"/>
          <w:bCs/>
        </w:rPr>
        <w:t xml:space="preserve"> </w:t>
      </w:r>
    </w:p>
    <w:p w14:paraId="7EA85FC4" w14:textId="77777777" w:rsidR="00C23241" w:rsidRDefault="00C23241" w:rsidP="00C23241">
      <w:pPr>
        <w:adjustRightInd w:val="0"/>
        <w:snapToGrid w:val="0"/>
        <w:spacing w:line="560" w:lineRule="exact"/>
        <w:ind w:rightChars="-104" w:right="-333" w:firstLineChars="200" w:firstLine="640"/>
        <w:rPr>
          <w:rFonts w:ascii="黑体" w:eastAsia="黑体" w:hAnsi="宋体" w:hint="eastAsia"/>
          <w:bCs/>
        </w:rPr>
      </w:pPr>
      <w:r>
        <w:rPr>
          <w:rFonts w:ascii="黑体" w:eastAsia="黑体" w:hAnsi="宋体" w:hint="eastAsia"/>
          <w:bCs/>
        </w:rPr>
        <w:t xml:space="preserve"> </w:t>
      </w:r>
    </w:p>
    <w:p w14:paraId="1C6EE302" w14:textId="77777777" w:rsidR="00C23241" w:rsidRDefault="00C23241" w:rsidP="00C23241">
      <w:pPr>
        <w:adjustRightInd w:val="0"/>
        <w:snapToGrid w:val="0"/>
        <w:spacing w:line="560" w:lineRule="exact"/>
        <w:ind w:rightChars="-104" w:right="-333"/>
        <w:rPr>
          <w:rFonts w:ascii="黑体" w:eastAsia="黑体" w:hAnsi="宋体" w:hint="eastAsia"/>
          <w:bCs/>
        </w:rPr>
      </w:pPr>
      <w:r>
        <w:rPr>
          <w:rFonts w:ascii="黑体" w:eastAsia="黑体" w:hAnsi="宋体" w:hint="eastAsia"/>
          <w:bCs/>
        </w:rPr>
        <w:t xml:space="preserve"> </w:t>
      </w:r>
    </w:p>
    <w:p w14:paraId="6507807E" w14:textId="77777777" w:rsidR="00C23241" w:rsidRDefault="00C23241" w:rsidP="00C23241">
      <w:pPr>
        <w:adjustRightInd w:val="0"/>
        <w:snapToGrid w:val="0"/>
        <w:spacing w:line="560" w:lineRule="exact"/>
        <w:ind w:rightChars="-104" w:right="-333"/>
        <w:rPr>
          <w:rFonts w:ascii="黑体" w:eastAsia="黑体" w:hAnsi="宋体" w:hint="eastAsia"/>
          <w:bCs/>
        </w:rPr>
      </w:pPr>
      <w:r>
        <w:rPr>
          <w:rFonts w:ascii="黑体" w:eastAsia="黑体" w:hAnsi="宋体" w:hint="eastAsia"/>
          <w:bCs/>
        </w:rPr>
        <w:t xml:space="preserve"> </w:t>
      </w:r>
    </w:p>
    <w:p w14:paraId="6BD94786" w14:textId="6162F9A5" w:rsidR="00C23241" w:rsidRDefault="00C23241" w:rsidP="00C23241">
      <w:pPr>
        <w:widowControl/>
        <w:jc w:val="left"/>
        <w:rPr>
          <w:rFonts w:ascii="黑体" w:eastAsia="黑体" w:hAnsi="宋体" w:hint="eastAsia"/>
          <w:bCs/>
        </w:rPr>
      </w:pPr>
      <w:r>
        <w:rPr>
          <w:rFonts w:ascii="黑体" w:eastAsia="黑体" w:hAnsi="黑体" w:hint="eastAsia"/>
          <w:bCs/>
        </w:rPr>
        <w:lastRenderedPageBreak/>
        <w:t>第一部分：</w:t>
      </w:r>
      <w:r w:rsidR="006075D9">
        <w:rPr>
          <w:rFonts w:ascii="仿宋_GB2312" w:hint="eastAsia"/>
        </w:rPr>
        <w:t>单位</w:t>
      </w:r>
      <w:r>
        <w:rPr>
          <w:rFonts w:ascii="黑体" w:eastAsia="黑体" w:hAnsi="黑体" w:hint="eastAsia"/>
          <w:bCs/>
        </w:rPr>
        <w:t>概况</w:t>
      </w:r>
    </w:p>
    <w:p w14:paraId="0999D326" w14:textId="77777777" w:rsidR="00C23241" w:rsidRDefault="00C23241" w:rsidP="00C23241">
      <w:pPr>
        <w:adjustRightInd w:val="0"/>
        <w:snapToGrid w:val="0"/>
        <w:spacing w:line="560" w:lineRule="exact"/>
        <w:ind w:rightChars="-104" w:right="-333" w:firstLineChars="200" w:firstLine="640"/>
        <w:rPr>
          <w:rFonts w:ascii="黑体" w:eastAsia="黑体" w:hAnsi="宋体" w:hint="eastAsia"/>
        </w:rPr>
      </w:pPr>
      <w:r>
        <w:rPr>
          <w:rFonts w:ascii="黑体" w:eastAsia="黑体" w:hAnsi="黑体" w:hint="eastAsia"/>
          <w:bCs/>
        </w:rPr>
        <w:t>一</w:t>
      </w:r>
      <w:r>
        <w:rPr>
          <w:rFonts w:ascii="黑体" w:eastAsia="黑体" w:hAnsi="黑体" w:hint="eastAsia"/>
        </w:rPr>
        <w:t>、主要职责</w:t>
      </w:r>
    </w:p>
    <w:p w14:paraId="6D4608D5" w14:textId="77777777" w:rsidR="00C23241" w:rsidRDefault="00C23241" w:rsidP="00C23241">
      <w:pPr>
        <w:spacing w:line="560" w:lineRule="exact"/>
        <w:ind w:firstLineChars="200" w:firstLine="640"/>
        <w:rPr>
          <w:rFonts w:ascii="仿宋_GB2312" w:hAnsi="宋体" w:hint="eastAsia"/>
        </w:rPr>
      </w:pPr>
      <w:bookmarkStart w:id="3" w:name="po_ZYZZ"/>
      <w:r>
        <w:rPr>
          <w:rFonts w:ascii="仿宋_GB2312" w:hAnsi="宋体" w:hint="eastAsia"/>
        </w:rPr>
        <w:t>（一）负责城区河道、堤防、护岸、排涝泵站、分洪闸、拦洪</w:t>
      </w:r>
      <w:proofErr w:type="gramStart"/>
      <w:r>
        <w:rPr>
          <w:rFonts w:ascii="仿宋_GB2312" w:hAnsi="宋体" w:hint="eastAsia"/>
        </w:rPr>
        <w:t>闸</w:t>
      </w:r>
      <w:proofErr w:type="gramEnd"/>
      <w:r>
        <w:rPr>
          <w:rFonts w:ascii="仿宋_GB2312" w:hAnsi="宋体" w:hint="eastAsia"/>
        </w:rPr>
        <w:t>及其设备的维护、保养及管理，确保各项工作正常运行。</w:t>
      </w:r>
      <w:bookmarkEnd w:id="3"/>
    </w:p>
    <w:p w14:paraId="32CDBDC7" w14:textId="77777777" w:rsidR="00C23241" w:rsidRDefault="00C23241" w:rsidP="00C23241">
      <w:pPr>
        <w:spacing w:line="560" w:lineRule="exact"/>
        <w:ind w:firstLineChars="200" w:firstLine="640"/>
        <w:rPr>
          <w:rFonts w:ascii="仿宋_GB2312" w:hAnsi="宋体" w:hint="eastAsia"/>
        </w:rPr>
      </w:pPr>
      <w:r>
        <w:rPr>
          <w:rFonts w:ascii="仿宋_GB2312" w:hAnsi="宋体" w:hint="eastAsia"/>
        </w:rPr>
        <w:t>（二）受市水利局委托，依据水行政法律法规对市防洪排涝工程管理范围内的水事活动进行监察。</w:t>
      </w:r>
    </w:p>
    <w:p w14:paraId="19F65270" w14:textId="77777777" w:rsidR="00C23241" w:rsidRDefault="00C23241" w:rsidP="00C23241">
      <w:pPr>
        <w:spacing w:line="560" w:lineRule="exact"/>
        <w:ind w:firstLineChars="200" w:firstLine="640"/>
        <w:rPr>
          <w:rFonts w:ascii="仿宋_GB2312" w:hAnsi="宋体" w:hint="eastAsia"/>
        </w:rPr>
      </w:pPr>
      <w:r>
        <w:rPr>
          <w:rFonts w:ascii="仿宋_GB2312" w:hAnsi="宋体" w:hint="eastAsia"/>
        </w:rPr>
        <w:t>（三）负责漓江活动壅水科学试验坝、桃花江肖家壅水坝（含橡胶坝、船闸）、桃花江徐家壅水坝（含橡胶坝、船闸）、桃花江至桂湖连通水系桃花江入口防洪</w:t>
      </w:r>
      <w:proofErr w:type="gramStart"/>
      <w:r>
        <w:rPr>
          <w:rFonts w:ascii="仿宋_GB2312" w:hAnsi="宋体" w:hint="eastAsia"/>
        </w:rPr>
        <w:t>闸</w:t>
      </w:r>
      <w:proofErr w:type="gramEnd"/>
      <w:r>
        <w:rPr>
          <w:rFonts w:ascii="仿宋_GB2312" w:hAnsi="宋体" w:hint="eastAsia"/>
        </w:rPr>
        <w:t>工程的日常运行管护、安全监测等工作。</w:t>
      </w:r>
    </w:p>
    <w:p w14:paraId="19C54FAF" w14:textId="77777777" w:rsidR="00C23241" w:rsidRDefault="00C23241" w:rsidP="00C23241">
      <w:pPr>
        <w:spacing w:line="560" w:lineRule="exact"/>
        <w:ind w:firstLineChars="200" w:firstLine="640"/>
        <w:rPr>
          <w:rFonts w:ascii="仿宋_GB2312" w:hAnsi="宋体" w:hint="eastAsia"/>
        </w:rPr>
      </w:pPr>
      <w:r>
        <w:rPr>
          <w:rFonts w:ascii="仿宋_GB2312" w:hAnsi="宋体" w:hint="eastAsia"/>
        </w:rPr>
        <w:t>（四）承办市政府、市防汛抗旱指挥部、市水利局交办的其他事项。</w:t>
      </w:r>
    </w:p>
    <w:p w14:paraId="418E9A81" w14:textId="77777777" w:rsidR="00C23241" w:rsidRDefault="00C23241" w:rsidP="00C23241">
      <w:pPr>
        <w:spacing w:line="560" w:lineRule="exact"/>
        <w:ind w:firstLineChars="200" w:firstLine="640"/>
        <w:rPr>
          <w:rFonts w:ascii="黑体" w:eastAsia="黑体" w:hAnsi="宋体" w:hint="eastAsia"/>
        </w:rPr>
      </w:pPr>
      <w:r>
        <w:rPr>
          <w:rFonts w:ascii="黑体" w:eastAsia="黑体" w:hAnsi="黑体" w:hint="eastAsia"/>
        </w:rPr>
        <w:t>二、机构设置情况</w:t>
      </w:r>
    </w:p>
    <w:p w14:paraId="16CA2DF8" w14:textId="77777777" w:rsidR="00C23241" w:rsidRDefault="00C23241" w:rsidP="00C23241">
      <w:pPr>
        <w:autoSpaceDE w:val="0"/>
        <w:autoSpaceDN w:val="0"/>
        <w:adjustRightInd w:val="0"/>
        <w:spacing w:line="586" w:lineRule="exact"/>
        <w:ind w:firstLineChars="200" w:firstLine="640"/>
        <w:rPr>
          <w:rFonts w:ascii="仿宋_GB2312"/>
        </w:rPr>
      </w:pPr>
      <w:bookmarkStart w:id="4" w:name="po_JGSZQK"/>
      <w:r>
        <w:rPr>
          <w:rFonts w:ascii="仿宋_GB2312" w:hint="eastAsia"/>
        </w:rPr>
        <w:t>桂林市防洪排涝工程管理处是桂林市水利局的下属单位，性质为</w:t>
      </w:r>
      <w:proofErr w:type="gramStart"/>
      <w:r>
        <w:rPr>
          <w:rFonts w:ascii="仿宋_GB2312" w:hint="eastAsia"/>
        </w:rPr>
        <w:t>参公管理</w:t>
      </w:r>
      <w:proofErr w:type="gramEnd"/>
      <w:r>
        <w:rPr>
          <w:rFonts w:ascii="仿宋_GB2312" w:hint="eastAsia"/>
        </w:rPr>
        <w:t>的事业单位。</w:t>
      </w:r>
      <w:bookmarkEnd w:id="4"/>
    </w:p>
    <w:p w14:paraId="6552342B" w14:textId="77777777" w:rsidR="00C23241" w:rsidRDefault="00C23241" w:rsidP="00C23241">
      <w:pPr>
        <w:autoSpaceDE w:val="0"/>
        <w:autoSpaceDN w:val="0"/>
        <w:adjustRightInd w:val="0"/>
        <w:spacing w:line="586" w:lineRule="exact"/>
        <w:ind w:firstLineChars="200" w:firstLine="640"/>
        <w:rPr>
          <w:rFonts w:ascii="仿宋_GB2312"/>
        </w:rPr>
      </w:pPr>
      <w:r>
        <w:rPr>
          <w:rFonts w:ascii="仿宋_GB2312" w:hint="eastAsia"/>
        </w:rPr>
        <w:t>根据《桂林市机构编制委员会关于桂林市防洪排涝工程管理处主要职责内设机构和人员编制规定的通知》（市编[2007]77号）、《中共桂林市委员会机构编制委员会关于调整桂林市防洪排涝工程管理处机构编制的批复》（市编[2020]19号）的文件精神，桂林市防洪排涝工程管理处</w:t>
      </w:r>
      <w:proofErr w:type="gramStart"/>
      <w:r>
        <w:rPr>
          <w:rFonts w:ascii="仿宋_GB2312" w:hint="eastAsia"/>
        </w:rPr>
        <w:t>内设科所有</w:t>
      </w:r>
      <w:proofErr w:type="gramEnd"/>
      <w:r>
        <w:rPr>
          <w:rFonts w:ascii="仿宋_GB2312" w:hint="eastAsia"/>
        </w:rPr>
        <w:t>秘书科、工程技术科、计划财务科、城北防洪堤管理所、城南防洪堤管理所、城西防洪堤管理所、城东坝</w:t>
      </w:r>
      <w:proofErr w:type="gramStart"/>
      <w:r>
        <w:rPr>
          <w:rFonts w:ascii="仿宋_GB2312" w:hint="eastAsia"/>
        </w:rPr>
        <w:t>闸</w:t>
      </w:r>
      <w:proofErr w:type="gramEnd"/>
      <w:r>
        <w:rPr>
          <w:rFonts w:ascii="仿宋_GB2312" w:hint="eastAsia"/>
        </w:rPr>
        <w:t>管理所、桃花江坝</w:t>
      </w:r>
      <w:proofErr w:type="gramStart"/>
      <w:r>
        <w:rPr>
          <w:rFonts w:ascii="仿宋_GB2312" w:hint="eastAsia"/>
        </w:rPr>
        <w:t>闸</w:t>
      </w:r>
      <w:proofErr w:type="gramEnd"/>
      <w:r>
        <w:rPr>
          <w:rFonts w:ascii="仿宋_GB2312" w:hint="eastAsia"/>
        </w:rPr>
        <w:t>管理所。</w:t>
      </w:r>
    </w:p>
    <w:p w14:paraId="1DA854DA" w14:textId="305AF6E0" w:rsidR="00C23241" w:rsidRDefault="00C23241" w:rsidP="00C23241">
      <w:pPr>
        <w:autoSpaceDE w:val="0"/>
        <w:autoSpaceDN w:val="0"/>
        <w:adjustRightInd w:val="0"/>
        <w:spacing w:line="586" w:lineRule="exact"/>
        <w:ind w:firstLineChars="200" w:firstLine="640"/>
        <w:rPr>
          <w:rFonts w:ascii="仿宋_GB2312"/>
        </w:rPr>
      </w:pPr>
      <w:r>
        <w:rPr>
          <w:rFonts w:ascii="仿宋_GB2312" w:hint="eastAsia"/>
        </w:rPr>
        <w:lastRenderedPageBreak/>
        <w:t>桂林市防洪排涝工程管理处编制52名，其中：参公事业编制52名。在职实有人员44人，</w:t>
      </w:r>
      <w:r w:rsidR="007058B6" w:rsidRPr="007058B6">
        <w:rPr>
          <w:rFonts w:ascii="仿宋_GB2312"/>
        </w:rPr>
        <w:t>其中32人参照公务员法管理为事业人员</w:t>
      </w:r>
      <w:r>
        <w:rPr>
          <w:rFonts w:ascii="仿宋_GB2312" w:hint="eastAsia"/>
        </w:rPr>
        <w:t>；编外聘用人员12人。退休实有人员14人。</w:t>
      </w:r>
    </w:p>
    <w:p w14:paraId="5DCBF301" w14:textId="77777777" w:rsidR="00C23241" w:rsidRDefault="00C23241" w:rsidP="00C23241">
      <w:pPr>
        <w:autoSpaceDE w:val="0"/>
        <w:autoSpaceDN w:val="0"/>
        <w:adjustRightInd w:val="0"/>
        <w:spacing w:line="586" w:lineRule="exact"/>
        <w:ind w:firstLineChars="200" w:firstLine="640"/>
        <w:rPr>
          <w:rFonts w:ascii="仿宋_GB2312"/>
        </w:rPr>
      </w:pPr>
      <w:r>
        <w:rPr>
          <w:rFonts w:ascii="仿宋_GB2312" w:hint="eastAsia"/>
        </w:rPr>
        <w:t xml:space="preserve"> </w:t>
      </w:r>
    </w:p>
    <w:p w14:paraId="743655F6" w14:textId="4E0066B2" w:rsidR="00C23241" w:rsidRDefault="00C23241" w:rsidP="00C23241">
      <w:pPr>
        <w:autoSpaceDE w:val="0"/>
        <w:autoSpaceDN w:val="0"/>
        <w:adjustRightInd w:val="0"/>
        <w:spacing w:line="586" w:lineRule="exact"/>
        <w:rPr>
          <w:rFonts w:eastAsia="黑体" w:hAnsi="黑体" w:hint="eastAsia"/>
        </w:rPr>
      </w:pPr>
      <w:r>
        <w:rPr>
          <w:rFonts w:ascii="黑体" w:eastAsia="黑体" w:hAnsi="黑体" w:hint="eastAsia"/>
        </w:rPr>
        <w:t>第二部分：</w:t>
      </w:r>
      <w:bookmarkStart w:id="5" w:name="po_YSDWMC_3"/>
      <w:r>
        <w:rPr>
          <w:rFonts w:ascii="黑体" w:eastAsia="黑体" w:hAnsi="黑体" w:hint="eastAsia"/>
        </w:rPr>
        <w:t>桂林市防洪排涝工程管理处</w:t>
      </w:r>
      <w:bookmarkEnd w:id="5"/>
      <w:r>
        <w:rPr>
          <w:rFonts w:eastAsia="黑体"/>
        </w:rPr>
        <w:t>2025</w:t>
      </w:r>
      <w:r>
        <w:rPr>
          <w:rFonts w:ascii="黑体" w:eastAsia="黑体" w:hAnsi="黑体"/>
        </w:rPr>
        <w:t>年</w:t>
      </w:r>
      <w:r w:rsidR="006075D9">
        <w:rPr>
          <w:rFonts w:ascii="仿宋_GB2312" w:hint="eastAsia"/>
        </w:rPr>
        <w:t>单位</w:t>
      </w:r>
      <w:r>
        <w:rPr>
          <w:rFonts w:ascii="黑体" w:eastAsia="黑体" w:hAnsi="黑体"/>
        </w:rPr>
        <w:t>预算情况说明</w:t>
      </w:r>
    </w:p>
    <w:p w14:paraId="638CAE15" w14:textId="3EB7F5BC" w:rsidR="00C23241" w:rsidRDefault="00C23241" w:rsidP="00C23241">
      <w:pPr>
        <w:spacing w:line="560" w:lineRule="exact"/>
        <w:ind w:firstLine="645"/>
        <w:rPr>
          <w:rFonts w:ascii="黑体" w:eastAsia="黑体"/>
        </w:rPr>
      </w:pPr>
      <w:r>
        <w:rPr>
          <w:rFonts w:ascii="黑体" w:eastAsia="黑体" w:hAnsi="黑体" w:hint="eastAsia"/>
        </w:rPr>
        <w:t>一、</w:t>
      </w:r>
      <w:r w:rsidR="006075D9">
        <w:rPr>
          <w:rFonts w:ascii="仿宋_GB2312" w:hint="eastAsia"/>
        </w:rPr>
        <w:t>单位</w:t>
      </w:r>
      <w:r>
        <w:rPr>
          <w:rFonts w:ascii="黑体" w:eastAsia="黑体" w:hAnsi="黑体" w:hint="eastAsia"/>
        </w:rPr>
        <w:t>预算收支增减变化情况说明</w:t>
      </w:r>
    </w:p>
    <w:p w14:paraId="26FF553D" w14:textId="457FA230" w:rsidR="00C23241" w:rsidRDefault="00C23241" w:rsidP="00C23241">
      <w:pPr>
        <w:spacing w:line="560" w:lineRule="exact"/>
        <w:ind w:firstLine="645"/>
        <w:rPr>
          <w:rFonts w:ascii="仿宋_GB2312"/>
        </w:rPr>
      </w:pPr>
      <w:r>
        <w:rPr>
          <w:rFonts w:ascii="仿宋_GB2312" w:hint="eastAsia"/>
        </w:rPr>
        <w:t>2025年收支总预算</w:t>
      </w:r>
      <w:bookmarkStart w:id="6" w:name="po_ZYS"/>
      <w:r>
        <w:rPr>
          <w:rFonts w:ascii="仿宋_GB2312" w:hint="eastAsia"/>
        </w:rPr>
        <w:t>875.59</w:t>
      </w:r>
      <w:bookmarkEnd w:id="6"/>
      <w:r>
        <w:rPr>
          <w:rFonts w:ascii="仿宋_GB2312" w:hint="eastAsia"/>
        </w:rPr>
        <w:t>万元（不含财政拨款上年未列支结转收支数），</w:t>
      </w:r>
      <w:bookmarkStart w:id="7" w:name="po_ZYSZJQK"/>
      <w:r>
        <w:rPr>
          <w:rFonts w:ascii="仿宋_GB2312" w:hint="eastAsia"/>
        </w:rPr>
        <w:t>同比减少38.38万元，下降4.20%</w:t>
      </w:r>
      <w:bookmarkEnd w:id="7"/>
      <w:r>
        <w:rPr>
          <w:rFonts w:ascii="仿宋_GB2312" w:hint="eastAsia"/>
        </w:rPr>
        <w:t>。收入包括：</w:t>
      </w:r>
      <w:bookmarkStart w:id="8" w:name="po_ZYSZJXZ"/>
      <w:r>
        <w:rPr>
          <w:rFonts w:ascii="仿宋_GB2312" w:hint="eastAsia"/>
        </w:rPr>
        <w:t>一般公共预算</w:t>
      </w:r>
      <w:bookmarkEnd w:id="8"/>
      <w:r>
        <w:rPr>
          <w:rFonts w:ascii="仿宋_GB2312" w:hint="eastAsia"/>
        </w:rPr>
        <w:t>;支出包括：</w:t>
      </w:r>
      <w:bookmarkStart w:id="9" w:name="po_ZYSZJYYSM"/>
      <w:r>
        <w:rPr>
          <w:rFonts w:ascii="仿宋_GB2312" w:hint="eastAsia"/>
        </w:rPr>
        <w:t>社会保障和就业支出、卫生健康支出、农林水支出、住房保障支出。总收支预算减少的主要原因是财力紧张，压减了项目支出</w:t>
      </w:r>
      <w:bookmarkEnd w:id="9"/>
      <w:r>
        <w:rPr>
          <w:rFonts w:ascii="仿宋_GB2312" w:hint="eastAsia"/>
        </w:rPr>
        <w:t>。</w:t>
      </w:r>
    </w:p>
    <w:p w14:paraId="2C75D76F" w14:textId="0DE29130" w:rsidR="00C23241" w:rsidRDefault="00C23241" w:rsidP="00C23241">
      <w:pPr>
        <w:spacing w:line="560" w:lineRule="exact"/>
        <w:ind w:firstLine="645"/>
        <w:rPr>
          <w:rFonts w:ascii="黑体" w:eastAsia="黑体"/>
        </w:rPr>
      </w:pPr>
      <w:r>
        <w:rPr>
          <w:rFonts w:ascii="黑体" w:eastAsia="黑体" w:hAnsi="黑体" w:hint="eastAsia"/>
        </w:rPr>
        <w:t>二、</w:t>
      </w:r>
      <w:r w:rsidR="006075D9">
        <w:rPr>
          <w:rFonts w:ascii="仿宋_GB2312" w:hint="eastAsia"/>
        </w:rPr>
        <w:t>单位</w:t>
      </w:r>
      <w:r>
        <w:rPr>
          <w:rFonts w:ascii="黑体" w:eastAsia="黑体" w:hAnsi="黑体" w:hint="eastAsia"/>
        </w:rPr>
        <w:t>预算收入总体情况说明</w:t>
      </w:r>
    </w:p>
    <w:p w14:paraId="3FD681BC" w14:textId="4C7DD65E" w:rsidR="00C23241" w:rsidRDefault="00C23241" w:rsidP="00C23241">
      <w:pPr>
        <w:spacing w:line="560" w:lineRule="exact"/>
        <w:ind w:firstLine="645"/>
        <w:rPr>
          <w:rFonts w:ascii="仿宋_GB2312" w:hAnsi="宋体" w:hint="eastAsia"/>
        </w:rPr>
      </w:pPr>
      <w:r>
        <w:rPr>
          <w:rFonts w:ascii="仿宋_GB2312" w:hAnsi="宋体" w:hint="eastAsia"/>
        </w:rPr>
        <w:t>2025年总收入预算</w:t>
      </w:r>
      <w:bookmarkStart w:id="10" w:name="po_ZSR"/>
      <w:r>
        <w:rPr>
          <w:rFonts w:ascii="仿宋_GB2312" w:hAnsi="宋体" w:hint="eastAsia"/>
        </w:rPr>
        <w:t>875.59</w:t>
      </w:r>
      <w:bookmarkEnd w:id="10"/>
      <w:r>
        <w:rPr>
          <w:rFonts w:ascii="仿宋_GB2312" w:hAnsi="宋体" w:hint="eastAsia"/>
        </w:rPr>
        <w:t>万元，</w:t>
      </w:r>
      <w:bookmarkStart w:id="11" w:name="po_ZSRZJQKSM"/>
      <w:r>
        <w:rPr>
          <w:rFonts w:ascii="仿宋_GB2312" w:hAnsi="宋体" w:hint="eastAsia"/>
          <w:color w:val="000000"/>
        </w:rPr>
        <w:t>同比减少38.38万元，下降4.20%，总收入预算减少的主要原因是财力紧张，压减了项目支出</w:t>
      </w:r>
      <w:bookmarkEnd w:id="11"/>
      <w:r>
        <w:rPr>
          <w:rFonts w:ascii="仿宋_GB2312" w:hAnsi="宋体" w:hint="eastAsia"/>
        </w:rPr>
        <w:t>。</w:t>
      </w:r>
    </w:p>
    <w:p w14:paraId="233BDCEB" w14:textId="496EEFA9" w:rsidR="00C23241" w:rsidRDefault="00C23241" w:rsidP="00C23241">
      <w:pPr>
        <w:spacing w:line="560" w:lineRule="exact"/>
        <w:ind w:firstLine="645"/>
        <w:rPr>
          <w:rFonts w:ascii="黑体" w:eastAsia="黑体"/>
        </w:rPr>
      </w:pPr>
      <w:r>
        <w:rPr>
          <w:rFonts w:ascii="黑体" w:eastAsia="黑体" w:hAnsi="黑体" w:hint="eastAsia"/>
        </w:rPr>
        <w:t>三、</w:t>
      </w:r>
      <w:r w:rsidR="006075D9">
        <w:rPr>
          <w:rFonts w:ascii="仿宋_GB2312" w:hint="eastAsia"/>
        </w:rPr>
        <w:t>单位</w:t>
      </w:r>
      <w:r>
        <w:rPr>
          <w:rFonts w:ascii="黑体" w:eastAsia="黑体" w:hAnsi="黑体" w:hint="eastAsia"/>
        </w:rPr>
        <w:t>预算支出总体情况说明</w:t>
      </w:r>
    </w:p>
    <w:p w14:paraId="4A96F21F" w14:textId="7CAA8B85" w:rsidR="00C23241" w:rsidRDefault="00C23241" w:rsidP="00C23241">
      <w:pPr>
        <w:spacing w:line="560" w:lineRule="exact"/>
        <w:ind w:firstLine="645"/>
        <w:rPr>
          <w:rFonts w:ascii="仿宋_GB2312" w:hAnsi="宋体" w:hint="eastAsia"/>
        </w:rPr>
      </w:pPr>
      <w:r>
        <w:rPr>
          <w:rFonts w:ascii="仿宋_GB2312" w:hAnsi="宋体" w:hint="eastAsia"/>
        </w:rPr>
        <w:t>2025年支出总预算</w:t>
      </w:r>
      <w:bookmarkStart w:id="12" w:name="po_ZZC"/>
      <w:r>
        <w:rPr>
          <w:rFonts w:ascii="仿宋_GB2312" w:hAnsi="宋体" w:hint="eastAsia"/>
          <w:color w:val="000000"/>
        </w:rPr>
        <w:t>875.59</w:t>
      </w:r>
      <w:bookmarkEnd w:id="12"/>
      <w:r>
        <w:rPr>
          <w:rFonts w:ascii="仿宋_GB2312" w:hAnsi="宋体" w:hint="eastAsia"/>
        </w:rPr>
        <w:t>万元，</w:t>
      </w:r>
      <w:bookmarkStart w:id="13" w:name="po_ZZCZJQK"/>
      <w:r>
        <w:rPr>
          <w:rFonts w:ascii="仿宋_GB2312" w:hAnsi="宋体" w:hint="eastAsia"/>
        </w:rPr>
        <w:t>同比减少38.38万元，下降4.20%</w:t>
      </w:r>
      <w:bookmarkEnd w:id="13"/>
      <w:r>
        <w:rPr>
          <w:rFonts w:ascii="仿宋_GB2312" w:hAnsi="宋体" w:hint="eastAsia"/>
        </w:rPr>
        <w:t>。其中：基本支出</w:t>
      </w:r>
      <w:bookmarkStart w:id="14" w:name="po_JBZCZE"/>
      <w:r>
        <w:rPr>
          <w:rFonts w:ascii="仿宋_GB2312" w:hAnsi="宋体" w:hint="eastAsia"/>
        </w:rPr>
        <w:t>776.54</w:t>
      </w:r>
      <w:bookmarkEnd w:id="14"/>
      <w:r>
        <w:rPr>
          <w:rFonts w:ascii="仿宋_GB2312" w:hAnsi="宋体" w:hint="eastAsia"/>
        </w:rPr>
        <w:t>万元，占支出总预算</w:t>
      </w:r>
      <w:bookmarkStart w:id="15" w:name="po_JBZCZB"/>
      <w:r>
        <w:rPr>
          <w:rFonts w:ascii="仿宋_GB2312" w:hAnsi="宋体" w:hint="eastAsia"/>
        </w:rPr>
        <w:t>88.69</w:t>
      </w:r>
      <w:bookmarkEnd w:id="15"/>
      <w:r>
        <w:rPr>
          <w:rFonts w:ascii="仿宋_GB2312" w:hAnsi="宋体" w:hint="eastAsia"/>
        </w:rPr>
        <w:t>%；项目支出</w:t>
      </w:r>
      <w:bookmarkStart w:id="16" w:name="po_XMZCZE"/>
      <w:r>
        <w:rPr>
          <w:rFonts w:ascii="仿宋_GB2312" w:hAnsi="宋体" w:hint="eastAsia"/>
        </w:rPr>
        <w:t>99.05</w:t>
      </w:r>
      <w:bookmarkEnd w:id="16"/>
      <w:r>
        <w:rPr>
          <w:rFonts w:ascii="仿宋_GB2312" w:hAnsi="宋体" w:hint="eastAsia"/>
        </w:rPr>
        <w:t>万元，占支出总预算</w:t>
      </w:r>
      <w:bookmarkStart w:id="17" w:name="po_XMZCZB"/>
      <w:r>
        <w:rPr>
          <w:rFonts w:ascii="仿宋_GB2312" w:hAnsi="宋体" w:hint="eastAsia"/>
        </w:rPr>
        <w:t>11.31</w:t>
      </w:r>
      <w:bookmarkEnd w:id="17"/>
      <w:r>
        <w:rPr>
          <w:rFonts w:ascii="仿宋_GB2312" w:hAnsi="宋体" w:hint="eastAsia"/>
        </w:rPr>
        <w:t>%。</w:t>
      </w:r>
      <w:bookmarkStart w:id="18" w:name="po_ZZCZJYYSM"/>
      <w:r>
        <w:rPr>
          <w:rFonts w:ascii="仿宋_GB2312" w:hAnsi="宋体" w:hint="eastAsia"/>
        </w:rPr>
        <w:t>总支出预算减少的主要原因是财力紧张，压减了项目支出</w:t>
      </w:r>
      <w:bookmarkEnd w:id="18"/>
      <w:r>
        <w:rPr>
          <w:rFonts w:ascii="仿宋_GB2312" w:hint="eastAsia"/>
        </w:rPr>
        <w:t>。</w:t>
      </w:r>
    </w:p>
    <w:p w14:paraId="1BD3656F" w14:textId="77777777" w:rsidR="00C23241" w:rsidRDefault="00C23241" w:rsidP="00C23241">
      <w:pPr>
        <w:spacing w:line="560" w:lineRule="exact"/>
        <w:ind w:firstLine="645"/>
        <w:rPr>
          <w:rFonts w:ascii="黑体" w:eastAsia="黑体"/>
        </w:rPr>
      </w:pPr>
      <w:r>
        <w:rPr>
          <w:rFonts w:ascii="黑体" w:eastAsia="黑体" w:hAnsi="黑体" w:hint="eastAsia"/>
        </w:rPr>
        <w:t>四、政府性基金预算支出情况说明</w:t>
      </w:r>
    </w:p>
    <w:p w14:paraId="17E70275" w14:textId="35B764D4" w:rsidR="00C23241" w:rsidRDefault="00C23241" w:rsidP="00C23241">
      <w:pPr>
        <w:spacing w:line="560" w:lineRule="exact"/>
        <w:ind w:firstLine="645"/>
        <w:rPr>
          <w:rFonts w:ascii="仿宋_GB2312" w:hAnsi="宋体" w:hint="eastAsia"/>
        </w:rPr>
      </w:pPr>
      <w:bookmarkStart w:id="19" w:name="po_ZFXJJSM"/>
      <w:r>
        <w:rPr>
          <w:rFonts w:ascii="仿宋_GB2312" w:hAnsi="宋体" w:hint="eastAsia"/>
        </w:rPr>
        <w:t>我单位2025年政府性基金预算支出共0万元，同比减少60.02万元，下降100.00%。2025年政府性基金预算支</w:t>
      </w:r>
      <w:r>
        <w:rPr>
          <w:rFonts w:ascii="仿宋_GB2312" w:hAnsi="宋体" w:hint="eastAsia"/>
        </w:rPr>
        <w:lastRenderedPageBreak/>
        <w:t>出减少的主要原因是项目资金来源调整为一般公共预算</w:t>
      </w:r>
      <w:bookmarkEnd w:id="19"/>
      <w:r>
        <w:rPr>
          <w:rFonts w:ascii="仿宋_GB2312" w:hAnsi="宋体" w:hint="eastAsia"/>
        </w:rPr>
        <w:t>。</w:t>
      </w:r>
    </w:p>
    <w:p w14:paraId="1455FFA6" w14:textId="77777777" w:rsidR="00C23241" w:rsidRDefault="00C23241" w:rsidP="00C23241">
      <w:pPr>
        <w:spacing w:line="560" w:lineRule="exact"/>
        <w:ind w:firstLine="645"/>
        <w:rPr>
          <w:rFonts w:ascii="黑体" w:eastAsia="黑体"/>
        </w:rPr>
      </w:pPr>
      <w:r>
        <w:rPr>
          <w:rFonts w:ascii="黑体" w:eastAsia="黑体" w:hAnsi="黑体" w:hint="eastAsia"/>
        </w:rPr>
        <w:t>五、国有资本经营预算支出情况说明</w:t>
      </w:r>
    </w:p>
    <w:p w14:paraId="423D3F2C" w14:textId="77777777" w:rsidR="00C23241" w:rsidRDefault="00C23241" w:rsidP="00C23241">
      <w:pPr>
        <w:spacing w:line="560" w:lineRule="exact"/>
        <w:ind w:firstLine="645"/>
        <w:rPr>
          <w:rFonts w:ascii="仿宋_GB2312" w:hAnsi="宋体" w:hint="eastAsia"/>
        </w:rPr>
      </w:pPr>
      <w:bookmarkStart w:id="20" w:name="po_GYZBJYYSSM"/>
      <w:r>
        <w:rPr>
          <w:rFonts w:ascii="仿宋_GB2312" w:hAnsi="宋体" w:hint="eastAsia"/>
        </w:rPr>
        <w:t>我单位2025年无国有资本经营预算</w:t>
      </w:r>
      <w:bookmarkEnd w:id="20"/>
      <w:r>
        <w:rPr>
          <w:rFonts w:ascii="仿宋_GB2312" w:hAnsi="宋体" w:hint="eastAsia"/>
        </w:rPr>
        <w:t>。</w:t>
      </w:r>
    </w:p>
    <w:p w14:paraId="42AD59D8" w14:textId="77777777" w:rsidR="00C23241" w:rsidRDefault="00C23241" w:rsidP="00C23241">
      <w:pPr>
        <w:spacing w:line="560" w:lineRule="exact"/>
        <w:ind w:firstLine="645"/>
        <w:rPr>
          <w:rFonts w:ascii="黑体" w:eastAsia="黑体"/>
        </w:rPr>
      </w:pPr>
      <w:r>
        <w:rPr>
          <w:rFonts w:ascii="黑体" w:eastAsia="黑体" w:hAnsi="黑体" w:hint="eastAsia"/>
        </w:rPr>
        <w:t>六、一般公共预算“三公”经费支出情况说明</w:t>
      </w:r>
    </w:p>
    <w:p w14:paraId="0F5C8BAA" w14:textId="77777777" w:rsidR="00C23241" w:rsidRDefault="00C23241" w:rsidP="00C23241">
      <w:pPr>
        <w:spacing w:line="560" w:lineRule="exact"/>
        <w:ind w:firstLine="645"/>
        <w:rPr>
          <w:rFonts w:ascii="仿宋_GB2312" w:hAnsi="宋体" w:hint="eastAsia"/>
        </w:rPr>
      </w:pPr>
      <w:r>
        <w:rPr>
          <w:rFonts w:ascii="仿宋_GB2312" w:hint="eastAsia"/>
        </w:rPr>
        <w:t>2025年一般公共预算</w:t>
      </w:r>
      <w:r>
        <w:rPr>
          <w:rFonts w:ascii="仿宋_GB2312" w:hint="eastAsia"/>
          <w:bCs/>
        </w:rPr>
        <w:t>安排的“三公”经费支出预算</w:t>
      </w:r>
      <w:bookmarkStart w:id="21" w:name="po_SGZE"/>
      <w:r>
        <w:rPr>
          <w:rFonts w:ascii="仿宋_GB2312" w:hint="eastAsia"/>
          <w:bCs/>
        </w:rPr>
        <w:t>0.36</w:t>
      </w:r>
      <w:bookmarkEnd w:id="21"/>
      <w:r>
        <w:rPr>
          <w:rFonts w:ascii="仿宋_GB2312" w:hint="eastAsia"/>
          <w:bCs/>
        </w:rPr>
        <w:t>万元，</w:t>
      </w:r>
      <w:bookmarkStart w:id="22" w:name="po_SGZJQK"/>
      <w:r>
        <w:rPr>
          <w:rFonts w:ascii="仿宋_GB2312" w:hint="eastAsia"/>
          <w:bCs/>
        </w:rPr>
        <w:t>同比减少0.03万元，下降7.88%</w:t>
      </w:r>
      <w:bookmarkEnd w:id="22"/>
      <w:r>
        <w:rPr>
          <w:rFonts w:ascii="仿宋_GB2312" w:hint="eastAsia"/>
          <w:bCs/>
        </w:rPr>
        <w:t>，具体如下：</w:t>
      </w:r>
    </w:p>
    <w:p w14:paraId="6C66A437" w14:textId="77777777" w:rsidR="00C23241" w:rsidRDefault="00C23241" w:rsidP="00C23241">
      <w:pPr>
        <w:spacing w:line="560" w:lineRule="exact"/>
        <w:ind w:firstLine="645"/>
        <w:rPr>
          <w:rFonts w:ascii="仿宋_GB2312" w:hAnsi="Arial" w:cs="Arial"/>
          <w:kern w:val="0"/>
        </w:rPr>
      </w:pPr>
      <w:r>
        <w:rPr>
          <w:rFonts w:ascii="仿宋_GB2312" w:hint="eastAsia"/>
        </w:rPr>
        <w:t>（一）因公出国（境）费</w:t>
      </w:r>
      <w:r>
        <w:rPr>
          <w:rFonts w:ascii="仿宋_GB2312" w:hAnsi="宋体" w:hint="eastAsia"/>
        </w:rPr>
        <w:t>2025年预算安排</w:t>
      </w:r>
      <w:bookmarkStart w:id="23" w:name="po_YGCGCJZE"/>
      <w:r>
        <w:rPr>
          <w:rFonts w:ascii="仿宋_GB2312" w:hAnsi="宋体" w:hint="eastAsia"/>
        </w:rPr>
        <w:t>0</w:t>
      </w:r>
      <w:bookmarkEnd w:id="23"/>
      <w:r>
        <w:rPr>
          <w:rFonts w:ascii="仿宋_GB2312" w:hAnsi="宋体" w:hint="eastAsia"/>
        </w:rPr>
        <w:t>万元，</w:t>
      </w:r>
      <w:bookmarkStart w:id="24" w:name="po_YGCGCJZJQKSM"/>
      <w:r>
        <w:rPr>
          <w:rFonts w:ascii="仿宋_GB2312" w:hAnsi="宋体" w:hint="eastAsia"/>
        </w:rPr>
        <w:t>与上年持平</w:t>
      </w:r>
      <w:bookmarkEnd w:id="24"/>
      <w:r>
        <w:rPr>
          <w:rFonts w:ascii="仿宋_GB2312" w:hAnsi="Arial" w:cs="Arial" w:hint="eastAsia"/>
          <w:kern w:val="0"/>
        </w:rPr>
        <w:t>。</w:t>
      </w:r>
    </w:p>
    <w:p w14:paraId="38B6B94F" w14:textId="77777777" w:rsidR="00C23241" w:rsidRDefault="00C23241" w:rsidP="00C23241">
      <w:pPr>
        <w:spacing w:line="560" w:lineRule="exact"/>
        <w:ind w:firstLine="645"/>
        <w:rPr>
          <w:rFonts w:ascii="仿宋_GB2312" w:hAnsi="宋体" w:hint="eastAsia"/>
        </w:rPr>
      </w:pPr>
      <w:r>
        <w:rPr>
          <w:rFonts w:ascii="仿宋_GB2312" w:hint="eastAsia"/>
        </w:rPr>
        <w:t>（二）公务用车购置及运行费</w:t>
      </w:r>
      <w:r>
        <w:rPr>
          <w:rFonts w:ascii="仿宋_GB2312" w:hAnsi="宋体" w:hint="eastAsia"/>
        </w:rPr>
        <w:t>2025年预算安排</w:t>
      </w:r>
      <w:bookmarkStart w:id="25" w:name="po_GWYCGZJYXZE"/>
      <w:r>
        <w:rPr>
          <w:rFonts w:ascii="仿宋_GB2312" w:hAnsi="宋体" w:hint="eastAsia"/>
        </w:rPr>
        <w:t>0</w:t>
      </w:r>
      <w:bookmarkEnd w:id="25"/>
      <w:r>
        <w:rPr>
          <w:rFonts w:ascii="仿宋_GB2312" w:hAnsi="宋体" w:hint="eastAsia"/>
        </w:rPr>
        <w:t>万元，</w:t>
      </w:r>
      <w:bookmarkStart w:id="26" w:name="po_GWYCGZJYXZJQK"/>
      <w:r>
        <w:rPr>
          <w:rFonts w:ascii="仿宋_GB2312" w:hAnsi="宋体" w:hint="eastAsia"/>
        </w:rPr>
        <w:t>与上年持平</w:t>
      </w:r>
      <w:bookmarkEnd w:id="26"/>
      <w:r>
        <w:rPr>
          <w:rFonts w:ascii="仿宋_GB2312" w:hAnsi="宋体" w:hint="eastAsia"/>
        </w:rPr>
        <w:t>，其中：</w:t>
      </w:r>
    </w:p>
    <w:p w14:paraId="54EFD1C2" w14:textId="77777777" w:rsidR="00C23241" w:rsidRDefault="00C23241" w:rsidP="00C23241">
      <w:pPr>
        <w:spacing w:line="560" w:lineRule="exact"/>
        <w:ind w:firstLine="645"/>
        <w:rPr>
          <w:rFonts w:ascii="仿宋_GB2312" w:hAnsi="Arial" w:cs="Arial"/>
          <w:kern w:val="0"/>
        </w:rPr>
      </w:pPr>
      <w:r>
        <w:rPr>
          <w:rFonts w:ascii="仿宋_GB2312" w:hAnsi="宋体" w:hint="eastAsia"/>
        </w:rPr>
        <w:t>公务用车购置费2025年预算安排</w:t>
      </w:r>
      <w:bookmarkStart w:id="27" w:name="po_GWYCGZZE"/>
      <w:r>
        <w:rPr>
          <w:rFonts w:ascii="仿宋_GB2312" w:hAnsi="宋体" w:hint="eastAsia"/>
        </w:rPr>
        <w:t>0</w:t>
      </w:r>
      <w:bookmarkEnd w:id="27"/>
      <w:r>
        <w:rPr>
          <w:rFonts w:ascii="仿宋_GB2312" w:hAnsi="宋体" w:hint="eastAsia"/>
        </w:rPr>
        <w:t>万元，</w:t>
      </w:r>
      <w:bookmarkStart w:id="28" w:name="po_GWYCGZZJQKSM"/>
      <w:r>
        <w:rPr>
          <w:rFonts w:ascii="仿宋_GB2312" w:hAnsi="宋体" w:hint="eastAsia"/>
        </w:rPr>
        <w:t>与上年持平</w:t>
      </w:r>
      <w:bookmarkEnd w:id="28"/>
      <w:r>
        <w:rPr>
          <w:rFonts w:ascii="仿宋_GB2312" w:hAnsi="Arial" w:cs="Arial" w:hint="eastAsia"/>
          <w:kern w:val="0"/>
        </w:rPr>
        <w:t>；</w:t>
      </w:r>
    </w:p>
    <w:p w14:paraId="0F4ED2F3" w14:textId="77777777" w:rsidR="00C23241" w:rsidRDefault="00C23241" w:rsidP="00C23241">
      <w:pPr>
        <w:spacing w:line="560" w:lineRule="exact"/>
        <w:ind w:firstLine="645"/>
        <w:rPr>
          <w:rFonts w:ascii="黑体" w:eastAsia="黑体"/>
        </w:rPr>
      </w:pPr>
      <w:r>
        <w:rPr>
          <w:rFonts w:ascii="仿宋_GB2312" w:hAnsi="宋体" w:hint="eastAsia"/>
        </w:rPr>
        <w:t>公务用车运行维护费2025年预算安排</w:t>
      </w:r>
      <w:bookmarkStart w:id="29" w:name="po_GWYCWHZE"/>
      <w:r>
        <w:rPr>
          <w:rFonts w:ascii="仿宋_GB2312" w:hAnsi="宋体" w:hint="eastAsia"/>
        </w:rPr>
        <w:t>0</w:t>
      </w:r>
      <w:bookmarkEnd w:id="29"/>
      <w:r>
        <w:rPr>
          <w:rFonts w:ascii="仿宋_GB2312" w:hAnsi="宋体" w:hint="eastAsia"/>
        </w:rPr>
        <w:t>万元，</w:t>
      </w:r>
      <w:bookmarkStart w:id="30" w:name="po_GWYCWHZJQKSM"/>
      <w:r>
        <w:rPr>
          <w:rFonts w:ascii="仿宋_GB2312" w:hAnsi="宋体" w:hint="eastAsia"/>
        </w:rPr>
        <w:t>与上年持平</w:t>
      </w:r>
      <w:bookmarkEnd w:id="30"/>
      <w:r>
        <w:rPr>
          <w:rFonts w:ascii="仿宋_GB2312" w:hAnsi="Arial" w:cs="Arial" w:hint="eastAsia"/>
          <w:kern w:val="0"/>
        </w:rPr>
        <w:t>。</w:t>
      </w:r>
    </w:p>
    <w:p w14:paraId="5DFF7517" w14:textId="636E388B" w:rsidR="00C23241" w:rsidRDefault="00C23241" w:rsidP="00C23241">
      <w:pPr>
        <w:spacing w:line="560" w:lineRule="exact"/>
        <w:ind w:firstLine="645"/>
        <w:rPr>
          <w:rFonts w:ascii="仿宋_GB2312" w:hAnsi="Arial" w:cs="Arial"/>
          <w:kern w:val="0"/>
        </w:rPr>
      </w:pPr>
      <w:r>
        <w:rPr>
          <w:rFonts w:ascii="仿宋_GB2312" w:hint="eastAsia"/>
        </w:rPr>
        <w:t>（三）公务接待费</w:t>
      </w:r>
      <w:r>
        <w:rPr>
          <w:rFonts w:ascii="仿宋_GB2312" w:hAnsi="宋体" w:hint="eastAsia"/>
        </w:rPr>
        <w:t>2025年预算</w:t>
      </w:r>
      <w:bookmarkStart w:id="31" w:name="po_GWJDZE"/>
      <w:r w:rsidR="0028713C">
        <w:rPr>
          <w:rFonts w:ascii="仿宋_GB2312" w:hAnsi="宋体" w:hint="eastAsia"/>
        </w:rPr>
        <w:t>安排0.36</w:t>
      </w:r>
      <w:bookmarkEnd w:id="31"/>
      <w:r>
        <w:rPr>
          <w:rFonts w:ascii="仿宋_GB2312" w:hAnsi="宋体" w:hint="eastAsia"/>
        </w:rPr>
        <w:t>万元，</w:t>
      </w:r>
      <w:bookmarkStart w:id="32" w:name="po_GWJDZJQKSM"/>
      <w:r>
        <w:rPr>
          <w:rFonts w:ascii="仿宋_GB2312" w:hAnsi="宋体" w:hint="eastAsia"/>
        </w:rPr>
        <w:t>同比减少0.03万元，下降7.88%，减少的主要原因是厉行节约，压减经费</w:t>
      </w:r>
      <w:bookmarkEnd w:id="32"/>
      <w:r>
        <w:rPr>
          <w:rFonts w:ascii="仿宋_GB2312" w:hAnsi="Arial" w:cs="Arial" w:hint="eastAsia"/>
          <w:kern w:val="0"/>
        </w:rPr>
        <w:t>。</w:t>
      </w:r>
    </w:p>
    <w:p w14:paraId="2C3BD1C4" w14:textId="77777777" w:rsidR="00C23241" w:rsidRDefault="00C23241" w:rsidP="00C23241">
      <w:pPr>
        <w:spacing w:line="560" w:lineRule="exact"/>
        <w:ind w:firstLine="645"/>
        <w:rPr>
          <w:rFonts w:ascii="楷体_GB2312" w:eastAsia="楷体_GB2312"/>
        </w:rPr>
      </w:pPr>
      <w:r>
        <w:rPr>
          <w:rFonts w:ascii="黑体" w:eastAsia="黑体" w:hAnsi="黑体" w:hint="eastAsia"/>
        </w:rPr>
        <w:t>七、</w:t>
      </w:r>
      <w:bookmarkStart w:id="33" w:name="po_DWXZ_1"/>
      <w:r>
        <w:rPr>
          <w:rFonts w:ascii="黑体" w:eastAsia="黑体" w:hAnsi="黑体" w:hint="eastAsia"/>
        </w:rPr>
        <w:t>机关</w:t>
      </w:r>
      <w:bookmarkEnd w:id="33"/>
      <w:r>
        <w:rPr>
          <w:rFonts w:ascii="黑体" w:eastAsia="黑体" w:hAnsi="黑体" w:hint="eastAsia"/>
        </w:rPr>
        <w:t>运行经费安排情况说明</w:t>
      </w:r>
    </w:p>
    <w:p w14:paraId="0DEB20F3" w14:textId="460A9FDA" w:rsidR="00C23241" w:rsidRDefault="00C23241" w:rsidP="00C23241">
      <w:pPr>
        <w:spacing w:line="560" w:lineRule="exact"/>
        <w:ind w:firstLine="645"/>
        <w:rPr>
          <w:rFonts w:ascii="仿宋_GB2312" w:hAnsi="宋体" w:hint="eastAsia"/>
          <w:b/>
          <w:bCs/>
          <w:u w:val="single"/>
        </w:rPr>
      </w:pPr>
      <w:bookmarkStart w:id="34" w:name="po_DWYXJFYSZJQKSM"/>
      <w:r>
        <w:rPr>
          <w:rFonts w:ascii="仿宋_GB2312" w:hint="eastAsia"/>
        </w:rPr>
        <w:t>我单位2025年机关运行经费主要包括办公费、印刷费、水费、电费、邮电费、差旅费、维修（护）费、会议费、培训费、公务接待费、工会经费、福利费、其他交通费用、其他商品和服务支出。我单位2025年机关运行经费预算79.20万元，同比减少0.80万元，下降1.00%。机关运行经费减少的主要原因是厉行节约，压减经费</w:t>
      </w:r>
      <w:bookmarkEnd w:id="34"/>
      <w:r>
        <w:rPr>
          <w:rFonts w:ascii="仿宋_GB2312" w:hint="eastAsia"/>
        </w:rPr>
        <w:t>。</w:t>
      </w:r>
    </w:p>
    <w:p w14:paraId="105BCE77" w14:textId="77777777" w:rsidR="00C23241" w:rsidRDefault="00C23241" w:rsidP="00C23241">
      <w:pPr>
        <w:spacing w:line="560" w:lineRule="exact"/>
        <w:ind w:firstLine="645"/>
        <w:rPr>
          <w:rFonts w:ascii="楷体_GB2312" w:eastAsia="楷体_GB2312"/>
          <w:kern w:val="0"/>
        </w:rPr>
      </w:pPr>
      <w:r>
        <w:rPr>
          <w:rFonts w:ascii="黑体" w:eastAsia="黑体" w:hAnsi="黑体" w:hint="eastAsia"/>
        </w:rPr>
        <w:t>八、</w:t>
      </w:r>
      <w:r>
        <w:rPr>
          <w:rFonts w:ascii="黑体" w:eastAsia="黑体" w:hAnsi="黑体" w:hint="eastAsia"/>
          <w:kern w:val="0"/>
        </w:rPr>
        <w:t>政府采购预算安排情况说明</w:t>
      </w:r>
    </w:p>
    <w:p w14:paraId="2D0C69F2" w14:textId="77777777" w:rsidR="00C23241" w:rsidRDefault="00C23241" w:rsidP="00C23241">
      <w:pPr>
        <w:spacing w:line="560" w:lineRule="exact"/>
        <w:ind w:firstLine="645"/>
        <w:rPr>
          <w:rFonts w:ascii="仿宋_GB2312" w:hAnsi="宋体" w:hint="eastAsia"/>
        </w:rPr>
      </w:pPr>
      <w:r>
        <w:rPr>
          <w:rFonts w:ascii="仿宋_GB2312" w:hAnsi="宋体" w:hint="eastAsia"/>
        </w:rPr>
        <w:lastRenderedPageBreak/>
        <w:t>2025年政府采购预算总金额</w:t>
      </w:r>
      <w:bookmarkStart w:id="35" w:name="po_ZFCGYSZE"/>
      <w:r>
        <w:rPr>
          <w:rFonts w:ascii="仿宋_GB2312" w:hAnsi="宋体" w:hint="eastAsia"/>
        </w:rPr>
        <w:t>0</w:t>
      </w:r>
      <w:bookmarkEnd w:id="35"/>
      <w:r>
        <w:rPr>
          <w:rFonts w:ascii="仿宋_GB2312" w:hAnsi="宋体" w:hint="eastAsia"/>
        </w:rPr>
        <w:t>万元，</w:t>
      </w:r>
      <w:bookmarkStart w:id="36" w:name="po_ZFCGYSZJSM"/>
      <w:r>
        <w:rPr>
          <w:rFonts w:ascii="仿宋_GB2312" w:hAnsi="宋体" w:hint="eastAsia"/>
        </w:rPr>
        <w:t>与上年持平</w:t>
      </w:r>
      <w:bookmarkEnd w:id="36"/>
      <w:r>
        <w:rPr>
          <w:rFonts w:ascii="仿宋_GB2312" w:hAnsi="宋体" w:hint="eastAsia"/>
        </w:rPr>
        <w:t>。</w:t>
      </w:r>
    </w:p>
    <w:p w14:paraId="50494407" w14:textId="77777777" w:rsidR="00C23241" w:rsidRDefault="00C23241" w:rsidP="00C23241">
      <w:pPr>
        <w:spacing w:line="560" w:lineRule="exact"/>
        <w:ind w:firstLine="645"/>
        <w:rPr>
          <w:rFonts w:ascii="仿宋_GB2312" w:hAnsi="宋体" w:hint="eastAsia"/>
        </w:rPr>
      </w:pPr>
      <w:r>
        <w:rPr>
          <w:rFonts w:ascii="仿宋_GB2312" w:hAnsi="宋体" w:hint="eastAsia"/>
        </w:rPr>
        <w:t>集中采购预算</w:t>
      </w:r>
      <w:bookmarkStart w:id="37" w:name="po_JZCGZE"/>
      <w:r>
        <w:rPr>
          <w:rFonts w:ascii="仿宋_GB2312" w:hAnsi="宋体" w:hint="eastAsia"/>
          <w:color w:val="000000"/>
        </w:rPr>
        <w:t>0</w:t>
      </w:r>
      <w:bookmarkEnd w:id="37"/>
      <w:r>
        <w:rPr>
          <w:rFonts w:ascii="仿宋_GB2312" w:hAnsi="宋体" w:hint="eastAsia"/>
        </w:rPr>
        <w:t>万元，占政府采购预算</w:t>
      </w:r>
      <w:bookmarkStart w:id="38" w:name="po_JZCGZB"/>
      <w:r>
        <w:rPr>
          <w:rFonts w:ascii="仿宋_GB2312" w:hAnsi="宋体" w:hint="eastAsia"/>
          <w:color w:val="000000"/>
        </w:rPr>
        <w:t>0</w:t>
      </w:r>
      <w:bookmarkEnd w:id="38"/>
      <w:r>
        <w:rPr>
          <w:rFonts w:ascii="仿宋_GB2312" w:hAnsi="宋体" w:hint="eastAsia"/>
        </w:rPr>
        <w:t>%</w:t>
      </w:r>
      <w:bookmarkStart w:id="39" w:name="po_JZCGZJQK"/>
      <w:r>
        <w:rPr>
          <w:rFonts w:ascii="仿宋_GB2312" w:hAnsi="宋体" w:hint="eastAsia"/>
        </w:rPr>
        <w:t>，与上年持平</w:t>
      </w:r>
      <w:bookmarkEnd w:id="39"/>
      <w:r>
        <w:rPr>
          <w:rFonts w:ascii="仿宋_GB2312" w:hAnsi="宋体" w:hint="eastAsia"/>
        </w:rPr>
        <w:t>，其中：货物类</w:t>
      </w:r>
      <w:bookmarkStart w:id="40" w:name="po_JZCG_HWL"/>
      <w:r>
        <w:rPr>
          <w:rFonts w:ascii="仿宋_GB2312" w:hAnsi="宋体" w:hint="eastAsia"/>
        </w:rPr>
        <w:t>0</w:t>
      </w:r>
      <w:bookmarkEnd w:id="40"/>
      <w:r>
        <w:rPr>
          <w:rFonts w:ascii="仿宋_GB2312" w:hAnsi="宋体" w:hint="eastAsia"/>
        </w:rPr>
        <w:t>万元、工程类</w:t>
      </w:r>
      <w:bookmarkStart w:id="41" w:name="po_JZCG_GCL"/>
      <w:r>
        <w:rPr>
          <w:rFonts w:ascii="仿宋_GB2312" w:hAnsi="宋体" w:hint="eastAsia"/>
        </w:rPr>
        <w:t>0</w:t>
      </w:r>
      <w:bookmarkEnd w:id="41"/>
      <w:r>
        <w:rPr>
          <w:rFonts w:ascii="仿宋_GB2312" w:hAnsi="宋体" w:hint="eastAsia"/>
        </w:rPr>
        <w:t>万元、服务类</w:t>
      </w:r>
      <w:bookmarkStart w:id="42" w:name="po_JZCG_FWL"/>
      <w:r>
        <w:rPr>
          <w:rFonts w:ascii="仿宋_GB2312" w:hAnsi="宋体" w:hint="eastAsia"/>
        </w:rPr>
        <w:t>0</w:t>
      </w:r>
      <w:bookmarkEnd w:id="42"/>
      <w:r>
        <w:rPr>
          <w:rFonts w:ascii="仿宋_GB2312" w:hAnsi="宋体" w:hint="eastAsia"/>
        </w:rPr>
        <w:t>万元。</w:t>
      </w:r>
    </w:p>
    <w:p w14:paraId="25C39597" w14:textId="77777777" w:rsidR="00C23241" w:rsidRDefault="00C23241" w:rsidP="00C23241">
      <w:pPr>
        <w:spacing w:line="560" w:lineRule="exact"/>
        <w:ind w:firstLine="645"/>
        <w:rPr>
          <w:rFonts w:ascii="仿宋_GB2312" w:hAnsi="宋体" w:hint="eastAsia"/>
        </w:rPr>
      </w:pPr>
      <w:r>
        <w:rPr>
          <w:rFonts w:ascii="仿宋_GB2312" w:hAnsi="宋体" w:hint="eastAsia"/>
        </w:rPr>
        <w:t>分散采购预算</w:t>
      </w:r>
      <w:bookmarkStart w:id="43" w:name="po_FSCGZE"/>
      <w:r>
        <w:rPr>
          <w:rFonts w:ascii="仿宋_GB2312" w:hAnsi="宋体" w:hint="eastAsia"/>
        </w:rPr>
        <w:t>0</w:t>
      </w:r>
      <w:bookmarkEnd w:id="43"/>
      <w:r>
        <w:rPr>
          <w:rFonts w:ascii="仿宋_GB2312" w:hAnsi="宋体" w:hint="eastAsia"/>
        </w:rPr>
        <w:t>万元，占政府采购预算</w:t>
      </w:r>
      <w:bookmarkStart w:id="44" w:name="po_FSCGZB"/>
      <w:r>
        <w:rPr>
          <w:rFonts w:ascii="仿宋_GB2312" w:hAnsi="宋体" w:hint="eastAsia"/>
        </w:rPr>
        <w:t>0</w:t>
      </w:r>
      <w:bookmarkEnd w:id="44"/>
      <w:r>
        <w:rPr>
          <w:rFonts w:ascii="仿宋_GB2312" w:hAnsi="宋体" w:hint="eastAsia"/>
        </w:rPr>
        <w:t>%</w:t>
      </w:r>
      <w:bookmarkStart w:id="45" w:name="po_FSCGZJQK"/>
      <w:r>
        <w:rPr>
          <w:rFonts w:ascii="仿宋_GB2312" w:hAnsi="宋体" w:hint="eastAsia"/>
        </w:rPr>
        <w:t>，与上年持平</w:t>
      </w:r>
      <w:bookmarkEnd w:id="45"/>
      <w:r>
        <w:rPr>
          <w:rFonts w:ascii="仿宋_GB2312" w:hAnsi="宋体" w:hint="eastAsia"/>
        </w:rPr>
        <w:t>，其中：货物类</w:t>
      </w:r>
      <w:bookmarkStart w:id="46" w:name="po_FSCG_HWL"/>
      <w:r>
        <w:rPr>
          <w:rFonts w:ascii="仿宋_GB2312" w:hAnsi="宋体" w:hint="eastAsia"/>
        </w:rPr>
        <w:t>0</w:t>
      </w:r>
      <w:bookmarkEnd w:id="46"/>
      <w:r>
        <w:rPr>
          <w:rFonts w:ascii="仿宋_GB2312" w:hAnsi="宋体" w:hint="eastAsia"/>
        </w:rPr>
        <w:t>万元、工程类</w:t>
      </w:r>
      <w:bookmarkStart w:id="47" w:name="po_FSCG_GCL"/>
      <w:r>
        <w:rPr>
          <w:rFonts w:ascii="仿宋_GB2312" w:hAnsi="宋体" w:hint="eastAsia"/>
          <w:color w:val="000000"/>
        </w:rPr>
        <w:t>0</w:t>
      </w:r>
      <w:bookmarkEnd w:id="47"/>
      <w:r>
        <w:rPr>
          <w:rFonts w:ascii="仿宋_GB2312" w:hAnsi="宋体" w:hint="eastAsia"/>
        </w:rPr>
        <w:t>万元、服务类</w:t>
      </w:r>
      <w:bookmarkStart w:id="48" w:name="po_FSCG_FWL"/>
      <w:r>
        <w:rPr>
          <w:rFonts w:ascii="仿宋_GB2312" w:hAnsi="宋体" w:hint="eastAsia"/>
        </w:rPr>
        <w:t>0</w:t>
      </w:r>
      <w:bookmarkEnd w:id="48"/>
      <w:r>
        <w:rPr>
          <w:rFonts w:ascii="仿宋_GB2312" w:hAnsi="宋体" w:hint="eastAsia"/>
        </w:rPr>
        <w:t>万元。</w:t>
      </w:r>
    </w:p>
    <w:p w14:paraId="5B4E7B8D" w14:textId="77777777" w:rsidR="00C23241" w:rsidRDefault="00C23241" w:rsidP="00C23241">
      <w:pPr>
        <w:spacing w:line="560" w:lineRule="exact"/>
        <w:ind w:firstLine="645"/>
        <w:rPr>
          <w:rFonts w:ascii="楷体_GB2312" w:eastAsia="楷体_GB2312"/>
          <w:kern w:val="0"/>
        </w:rPr>
      </w:pPr>
      <w:r>
        <w:rPr>
          <w:rFonts w:ascii="黑体" w:eastAsia="黑体" w:hAnsi="黑体" w:hint="eastAsia"/>
          <w:kern w:val="0"/>
        </w:rPr>
        <w:t>九、国有资产占用情况说明</w:t>
      </w:r>
    </w:p>
    <w:p w14:paraId="6CE6A4D0" w14:textId="77777777" w:rsidR="00C23241" w:rsidRDefault="00C23241" w:rsidP="00C23241">
      <w:pPr>
        <w:spacing w:line="560" w:lineRule="exact"/>
        <w:ind w:firstLine="645"/>
        <w:rPr>
          <w:rFonts w:ascii="仿宋_GB2312" w:hAnsi="宋体" w:hint="eastAsia"/>
        </w:rPr>
      </w:pPr>
      <w:bookmarkStart w:id="49" w:name="po_GYZCZYQKSM"/>
      <w:r>
        <w:rPr>
          <w:rFonts w:ascii="仿宋_GB2312" w:hAnsi="宋体" w:hint="eastAsia"/>
        </w:rPr>
        <w:t>我单位2025年无国有资产占用相关情况。</w:t>
      </w:r>
      <w:bookmarkEnd w:id="49"/>
    </w:p>
    <w:p w14:paraId="674DC289" w14:textId="77777777" w:rsidR="00C23241" w:rsidRDefault="00C23241" w:rsidP="00C23241">
      <w:pPr>
        <w:spacing w:line="560" w:lineRule="exact"/>
        <w:ind w:firstLine="645"/>
        <w:rPr>
          <w:rFonts w:ascii="楷体_GB2312" w:eastAsia="楷体_GB2312"/>
        </w:rPr>
      </w:pPr>
      <w:r>
        <w:rPr>
          <w:rFonts w:ascii="黑体" w:eastAsia="黑体" w:hAnsi="黑体" w:hint="eastAsia"/>
        </w:rPr>
        <w:t>十、预算绩效目标情况说明</w:t>
      </w:r>
    </w:p>
    <w:p w14:paraId="2D2CEF17" w14:textId="35AFF4AE" w:rsidR="00C23241" w:rsidRDefault="00C23241" w:rsidP="00C23241">
      <w:pPr>
        <w:spacing w:line="560" w:lineRule="exact"/>
        <w:ind w:firstLine="645"/>
        <w:rPr>
          <w:rFonts w:ascii="仿宋_GB2312"/>
        </w:rPr>
      </w:pPr>
      <w:r>
        <w:rPr>
          <w:rFonts w:ascii="仿宋_GB2312" w:hint="eastAsia"/>
        </w:rPr>
        <w:t>（一）我</w:t>
      </w:r>
      <w:r w:rsidR="006075D9">
        <w:rPr>
          <w:rFonts w:ascii="仿宋_GB2312" w:hint="eastAsia"/>
        </w:rPr>
        <w:t>单位</w:t>
      </w:r>
      <w:r>
        <w:rPr>
          <w:rFonts w:ascii="仿宋_GB2312" w:hint="eastAsia"/>
        </w:rPr>
        <w:t>2025年所有项目支出全面实施绩效目标管理，涉及市本级项目</w:t>
      </w:r>
      <w:bookmarkStart w:id="50" w:name="po_BJXMGS"/>
      <w:r>
        <w:rPr>
          <w:rFonts w:ascii="仿宋_GB2312" w:hint="eastAsia"/>
        </w:rPr>
        <w:t>6</w:t>
      </w:r>
      <w:bookmarkEnd w:id="50"/>
      <w:r>
        <w:rPr>
          <w:rFonts w:ascii="仿宋_GB2312" w:hint="eastAsia"/>
        </w:rPr>
        <w:t>个，预算资金</w:t>
      </w:r>
      <w:bookmarkStart w:id="51" w:name="po_BJXMZE"/>
      <w:r>
        <w:rPr>
          <w:rFonts w:ascii="仿宋_GB2312" w:hint="eastAsia"/>
        </w:rPr>
        <w:t>99.05</w:t>
      </w:r>
      <w:bookmarkEnd w:id="51"/>
      <w:r>
        <w:rPr>
          <w:rFonts w:ascii="仿宋_GB2312" w:hint="eastAsia"/>
        </w:rPr>
        <w:t>万元。</w:t>
      </w:r>
    </w:p>
    <w:p w14:paraId="2FDD1FB8" w14:textId="77777777" w:rsidR="00C23241" w:rsidRDefault="00C23241" w:rsidP="00C23241">
      <w:pPr>
        <w:spacing w:line="560" w:lineRule="exact"/>
        <w:ind w:firstLine="645"/>
        <w:rPr>
          <w:rFonts w:ascii="仿宋_GB2312"/>
        </w:rPr>
      </w:pPr>
      <w:r>
        <w:rPr>
          <w:rFonts w:ascii="仿宋_GB2312" w:hint="eastAsia"/>
        </w:rPr>
        <w:t>绩效目标情况详见报表。</w:t>
      </w:r>
    </w:p>
    <w:p w14:paraId="5116B1EE" w14:textId="77777777" w:rsidR="00C23241" w:rsidRDefault="00C23241" w:rsidP="00C23241">
      <w:pPr>
        <w:spacing w:line="560" w:lineRule="exact"/>
        <w:ind w:firstLineChars="200" w:firstLine="640"/>
        <w:rPr>
          <w:rFonts w:ascii="仿宋_GB2312"/>
        </w:rPr>
      </w:pPr>
      <w:r>
        <w:rPr>
          <w:rFonts w:ascii="仿宋_GB2312" w:hint="eastAsia"/>
        </w:rPr>
        <w:t>（二）重点项目预算绩效目标说明。</w:t>
      </w:r>
    </w:p>
    <w:tbl>
      <w:tblPr>
        <w:tblW w:w="5000" w:type="pct"/>
        <w:tblInd w:w="9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3116"/>
        <w:gridCol w:w="2053"/>
        <w:gridCol w:w="3117"/>
      </w:tblGrid>
      <w:tr w:rsidR="00C23241" w14:paraId="70C54282" w14:textId="77777777" w:rsidTr="00C23241">
        <w:tc>
          <w:tcPr>
            <w:tcW w:w="1879" w:type="pct"/>
            <w:tcBorders>
              <w:top w:val="single" w:sz="8" w:space="0" w:color="000000"/>
              <w:left w:val="single" w:sz="8" w:space="0" w:color="000000"/>
              <w:bottom w:val="single" w:sz="8" w:space="0" w:color="000000"/>
              <w:right w:val="single" w:sz="8" w:space="0" w:color="000000"/>
            </w:tcBorders>
            <w:vAlign w:val="center"/>
            <w:hideMark/>
          </w:tcPr>
          <w:p w14:paraId="6EB4DA5D" w14:textId="77777777" w:rsidR="00C23241" w:rsidRDefault="00C23241">
            <w:pPr>
              <w:pStyle w:val="ae"/>
              <w:jc w:val="center"/>
              <w:rPr>
                <w:rFonts w:ascii="仿宋_GB2312" w:eastAsia="仿宋_GB2312" w:hint="eastAsia"/>
                <w:sz w:val="32"/>
                <w:szCs w:val="32"/>
              </w:rPr>
            </w:pPr>
            <w:bookmarkStart w:id="52" w:name="po_XMJXMBSM"/>
            <w:r>
              <w:rPr>
                <w:rFonts w:ascii="仿宋_GB2312" w:eastAsia="仿宋_GB2312" w:hint="eastAsia"/>
                <w:sz w:val="32"/>
                <w:szCs w:val="32"/>
              </w:rPr>
              <w:t>项目名称</w:t>
            </w:r>
            <w:bookmarkEnd w:id="52"/>
          </w:p>
        </w:tc>
        <w:tc>
          <w:tcPr>
            <w:tcW w:w="1239" w:type="pct"/>
            <w:tcBorders>
              <w:top w:val="single" w:sz="8" w:space="0" w:color="000000"/>
              <w:left w:val="nil"/>
              <w:bottom w:val="single" w:sz="8" w:space="0" w:color="000000"/>
              <w:right w:val="single" w:sz="8" w:space="0" w:color="000000"/>
            </w:tcBorders>
            <w:vAlign w:val="center"/>
            <w:hideMark/>
          </w:tcPr>
          <w:p w14:paraId="2B2A18FF" w14:textId="77777777" w:rsidR="00C23241" w:rsidRDefault="00C23241">
            <w:pPr>
              <w:pStyle w:val="ae"/>
              <w:jc w:val="center"/>
              <w:rPr>
                <w:rFonts w:ascii="仿宋_GB2312" w:eastAsia="仿宋_GB2312" w:hint="eastAsia"/>
                <w:sz w:val="32"/>
                <w:szCs w:val="32"/>
              </w:rPr>
            </w:pPr>
            <w:r>
              <w:rPr>
                <w:rFonts w:ascii="仿宋_GB2312" w:eastAsia="仿宋_GB2312" w:hint="eastAsia"/>
                <w:sz w:val="32"/>
                <w:szCs w:val="32"/>
              </w:rPr>
              <w:t>预算数（单位：万元）</w:t>
            </w:r>
          </w:p>
        </w:tc>
        <w:tc>
          <w:tcPr>
            <w:tcW w:w="1880" w:type="pct"/>
            <w:tcBorders>
              <w:top w:val="single" w:sz="8" w:space="0" w:color="000000"/>
              <w:left w:val="nil"/>
              <w:bottom w:val="single" w:sz="8" w:space="0" w:color="000000"/>
              <w:right w:val="single" w:sz="8" w:space="0" w:color="000000"/>
            </w:tcBorders>
            <w:vAlign w:val="center"/>
            <w:hideMark/>
          </w:tcPr>
          <w:p w14:paraId="090DC82E" w14:textId="77777777" w:rsidR="00C23241" w:rsidRDefault="00C23241">
            <w:pPr>
              <w:pStyle w:val="ae"/>
              <w:jc w:val="center"/>
              <w:rPr>
                <w:rFonts w:ascii="仿宋_GB2312" w:eastAsia="仿宋_GB2312" w:hint="eastAsia"/>
                <w:sz w:val="32"/>
                <w:szCs w:val="32"/>
              </w:rPr>
            </w:pPr>
            <w:r>
              <w:rPr>
                <w:rFonts w:ascii="仿宋_GB2312" w:eastAsia="仿宋_GB2312" w:hint="eastAsia"/>
                <w:sz w:val="32"/>
                <w:szCs w:val="32"/>
              </w:rPr>
              <w:t>绩效目标</w:t>
            </w:r>
          </w:p>
        </w:tc>
      </w:tr>
      <w:tr w:rsidR="00C23241" w14:paraId="67F18436" w14:textId="77777777" w:rsidTr="00C23241">
        <w:tc>
          <w:tcPr>
            <w:tcW w:w="1879" w:type="pct"/>
            <w:tcBorders>
              <w:top w:val="single" w:sz="8" w:space="0" w:color="000000"/>
              <w:left w:val="single" w:sz="8" w:space="0" w:color="000000"/>
              <w:bottom w:val="single" w:sz="8" w:space="0" w:color="000000"/>
              <w:right w:val="single" w:sz="8" w:space="0" w:color="000000"/>
            </w:tcBorders>
            <w:vAlign w:val="center"/>
            <w:hideMark/>
          </w:tcPr>
          <w:p w14:paraId="5A955F19" w14:textId="77777777" w:rsidR="00C23241" w:rsidRDefault="00C23241">
            <w:pPr>
              <w:pStyle w:val="ae"/>
              <w:jc w:val="center"/>
              <w:rPr>
                <w:rFonts w:ascii="仿宋_GB2312" w:eastAsia="仿宋_GB2312" w:hint="eastAsia"/>
                <w:sz w:val="32"/>
                <w:szCs w:val="32"/>
              </w:rPr>
            </w:pPr>
            <w:r>
              <w:rPr>
                <w:rFonts w:ascii="仿宋_GB2312" w:eastAsia="仿宋_GB2312" w:hint="eastAsia"/>
                <w:sz w:val="32"/>
                <w:szCs w:val="32"/>
              </w:rPr>
              <w:t>泵站、坝</w:t>
            </w:r>
            <w:proofErr w:type="gramStart"/>
            <w:r>
              <w:rPr>
                <w:rFonts w:ascii="仿宋_GB2312" w:eastAsia="仿宋_GB2312" w:hint="eastAsia"/>
                <w:sz w:val="32"/>
                <w:szCs w:val="32"/>
              </w:rPr>
              <w:t>闸运行</w:t>
            </w:r>
            <w:proofErr w:type="gramEnd"/>
            <w:r>
              <w:rPr>
                <w:rFonts w:ascii="仿宋_GB2312" w:eastAsia="仿宋_GB2312" w:hint="eastAsia"/>
                <w:sz w:val="32"/>
                <w:szCs w:val="32"/>
              </w:rPr>
              <w:t>维护维修费</w:t>
            </w:r>
          </w:p>
        </w:tc>
        <w:tc>
          <w:tcPr>
            <w:tcW w:w="1239" w:type="pct"/>
            <w:tcBorders>
              <w:top w:val="single" w:sz="8" w:space="0" w:color="000000"/>
              <w:left w:val="nil"/>
              <w:bottom w:val="single" w:sz="8" w:space="0" w:color="000000"/>
              <w:right w:val="single" w:sz="8" w:space="0" w:color="000000"/>
            </w:tcBorders>
            <w:vAlign w:val="center"/>
            <w:hideMark/>
          </w:tcPr>
          <w:p w14:paraId="2F6E3540" w14:textId="77777777" w:rsidR="00C23241" w:rsidRDefault="00C23241">
            <w:pPr>
              <w:pStyle w:val="ae"/>
              <w:jc w:val="center"/>
              <w:rPr>
                <w:rFonts w:ascii="仿宋_GB2312" w:eastAsia="仿宋_GB2312" w:hint="eastAsia"/>
                <w:sz w:val="32"/>
                <w:szCs w:val="32"/>
              </w:rPr>
            </w:pPr>
            <w:r>
              <w:rPr>
                <w:rFonts w:ascii="仿宋_GB2312" w:eastAsia="仿宋_GB2312" w:hint="eastAsia"/>
                <w:sz w:val="32"/>
                <w:szCs w:val="32"/>
              </w:rPr>
              <w:t>32.84</w:t>
            </w:r>
          </w:p>
        </w:tc>
        <w:tc>
          <w:tcPr>
            <w:tcW w:w="1880" w:type="pct"/>
            <w:tcBorders>
              <w:top w:val="single" w:sz="8" w:space="0" w:color="000000"/>
              <w:left w:val="nil"/>
              <w:bottom w:val="single" w:sz="8" w:space="0" w:color="000000"/>
              <w:right w:val="single" w:sz="8" w:space="0" w:color="000000"/>
            </w:tcBorders>
            <w:vAlign w:val="center"/>
            <w:hideMark/>
          </w:tcPr>
          <w:p w14:paraId="31FD92B2" w14:textId="77777777" w:rsidR="00C23241" w:rsidRDefault="00C23241">
            <w:pPr>
              <w:pStyle w:val="ae"/>
              <w:jc w:val="center"/>
              <w:rPr>
                <w:rFonts w:ascii="仿宋_GB2312" w:eastAsia="仿宋_GB2312" w:hint="eastAsia"/>
                <w:sz w:val="32"/>
                <w:szCs w:val="32"/>
              </w:rPr>
            </w:pPr>
            <w:r>
              <w:rPr>
                <w:rFonts w:ascii="仿宋_GB2312" w:eastAsia="仿宋_GB2312" w:hint="eastAsia"/>
                <w:sz w:val="32"/>
                <w:szCs w:val="32"/>
              </w:rPr>
              <w:t>通过开展泵站、坝闸的维修养护，提高泵站、坝闸的运行稳定性可靠性，保证各泵站、坝</w:t>
            </w:r>
            <w:proofErr w:type="gramStart"/>
            <w:r>
              <w:rPr>
                <w:rFonts w:ascii="仿宋_GB2312" w:eastAsia="仿宋_GB2312" w:hint="eastAsia"/>
                <w:sz w:val="32"/>
                <w:szCs w:val="32"/>
              </w:rPr>
              <w:t>闸安全</w:t>
            </w:r>
            <w:proofErr w:type="gramEnd"/>
            <w:r>
              <w:rPr>
                <w:rFonts w:ascii="仿宋_GB2312" w:eastAsia="仿宋_GB2312" w:hint="eastAsia"/>
                <w:sz w:val="32"/>
                <w:szCs w:val="32"/>
              </w:rPr>
              <w:t>运行，发挥泵站、坝闸应有的防洪、排涝等功能，为经济社会发展起到积极的作用。</w:t>
            </w:r>
          </w:p>
        </w:tc>
      </w:tr>
    </w:tbl>
    <w:p w14:paraId="376A0BBF" w14:textId="77777777" w:rsidR="00C23241" w:rsidRDefault="00C23241" w:rsidP="00C23241">
      <w:pPr>
        <w:spacing w:line="560" w:lineRule="exact"/>
        <w:ind w:firstLine="645"/>
        <w:rPr>
          <w:rFonts w:ascii="黑体"/>
        </w:rPr>
      </w:pPr>
      <w:r>
        <w:rPr>
          <w:rFonts w:ascii="黑体" w:hint="eastAsia"/>
        </w:rPr>
        <w:lastRenderedPageBreak/>
        <w:t xml:space="preserve"> </w:t>
      </w:r>
    </w:p>
    <w:p w14:paraId="7A516916" w14:textId="77777777" w:rsidR="00C23241" w:rsidRDefault="00C23241" w:rsidP="00C23241">
      <w:pPr>
        <w:spacing w:line="560" w:lineRule="exact"/>
        <w:ind w:firstLine="645"/>
        <w:rPr>
          <w:rFonts w:ascii="黑体" w:eastAsia="黑体"/>
        </w:rPr>
      </w:pPr>
      <w:r>
        <w:rPr>
          <w:rFonts w:ascii="黑体" w:eastAsia="黑体" w:hAnsi="黑体" w:hint="eastAsia"/>
        </w:rPr>
        <w:t>第三部分：名词解释</w:t>
      </w:r>
    </w:p>
    <w:p w14:paraId="203974DE" w14:textId="0CD4DC6F" w:rsidR="00C23241" w:rsidRDefault="00C23241" w:rsidP="00C23241">
      <w:pPr>
        <w:snapToGrid w:val="0"/>
        <w:spacing w:line="560" w:lineRule="exact"/>
        <w:ind w:firstLine="645"/>
        <w:rPr>
          <w:rFonts w:ascii="仿宋_GB2312" w:hAnsi="Arial" w:cs="Arial"/>
          <w:kern w:val="0"/>
        </w:rPr>
      </w:pPr>
      <w:r>
        <w:rPr>
          <w:rFonts w:ascii="仿宋_GB2312" w:hAnsi="Arial" w:cs="Arial" w:hint="eastAsia"/>
          <w:kern w:val="0"/>
        </w:rPr>
        <w:t>一、</w:t>
      </w:r>
      <w:r>
        <w:rPr>
          <w:rFonts w:ascii="仿宋_GB2312" w:hint="eastAsia"/>
        </w:rPr>
        <w:t>财政</w:t>
      </w:r>
      <w:r>
        <w:rPr>
          <w:rFonts w:ascii="仿宋_GB2312" w:hAnsi="Arial" w:cs="Arial" w:hint="eastAsia"/>
          <w:kern w:val="0"/>
        </w:rPr>
        <w:t>拨款收入：指桂林市财政部</w:t>
      </w:r>
      <w:proofErr w:type="gramStart"/>
      <w:r>
        <w:rPr>
          <w:rFonts w:ascii="仿宋_GB2312" w:hAnsi="Arial" w:cs="Arial" w:hint="eastAsia"/>
          <w:kern w:val="0"/>
        </w:rPr>
        <w:t>门当年</w:t>
      </w:r>
      <w:proofErr w:type="gramEnd"/>
      <w:r w:rsidR="00CC41F0">
        <w:rPr>
          <w:rFonts w:ascii="仿宋_GB2312" w:hAnsi="仿宋" w:hint="eastAsia"/>
        </w:rPr>
        <w:t>安排桂林市防洪排涝工程管理处</w:t>
      </w:r>
      <w:r>
        <w:rPr>
          <w:rFonts w:ascii="仿宋_GB2312" w:hAnsi="Arial" w:cs="Arial" w:hint="eastAsia"/>
          <w:kern w:val="0"/>
        </w:rPr>
        <w:t xml:space="preserve">的资金。 </w:t>
      </w:r>
    </w:p>
    <w:p w14:paraId="1D8CDB84" w14:textId="3ECF54DA" w:rsidR="00C23241" w:rsidRDefault="00CC41F0" w:rsidP="00C23241">
      <w:pPr>
        <w:snapToGrid w:val="0"/>
        <w:spacing w:line="600" w:lineRule="exact"/>
        <w:ind w:firstLine="645"/>
        <w:rPr>
          <w:rFonts w:ascii="仿宋_GB2312" w:hAnsi="Arial" w:cs="Arial"/>
          <w:kern w:val="0"/>
        </w:rPr>
      </w:pPr>
      <w:r>
        <w:rPr>
          <w:rFonts w:ascii="仿宋_GB2312" w:hAnsi="Arial" w:cs="Arial" w:hint="eastAsia"/>
          <w:kern w:val="0"/>
        </w:rPr>
        <w:t>二</w:t>
      </w:r>
      <w:r w:rsidR="00C23241">
        <w:rPr>
          <w:rFonts w:ascii="仿宋_GB2312" w:hAnsi="Arial" w:cs="Arial" w:hint="eastAsia"/>
          <w:kern w:val="0"/>
        </w:rPr>
        <w:t>、其他收入：指除上述“财政拨款收入”以外的收入。</w:t>
      </w:r>
    </w:p>
    <w:p w14:paraId="5F3946B5" w14:textId="0B3AABC0" w:rsidR="00C23241" w:rsidRDefault="00CC41F0" w:rsidP="00C23241">
      <w:pPr>
        <w:snapToGrid w:val="0"/>
        <w:spacing w:line="600" w:lineRule="exact"/>
        <w:ind w:firstLine="645"/>
        <w:rPr>
          <w:rFonts w:ascii="仿宋_GB2312" w:hAnsi="Arial" w:cs="Arial"/>
          <w:kern w:val="0"/>
        </w:rPr>
      </w:pPr>
      <w:r>
        <w:rPr>
          <w:rFonts w:ascii="仿宋_GB2312" w:hAnsi="Arial" w:cs="Arial" w:hint="eastAsia"/>
          <w:kern w:val="0"/>
        </w:rPr>
        <w:t>三</w:t>
      </w:r>
      <w:r w:rsidR="00C23241">
        <w:rPr>
          <w:rFonts w:ascii="仿宋_GB2312" w:hAnsi="Arial" w:cs="Arial" w:hint="eastAsia"/>
          <w:kern w:val="0"/>
        </w:rPr>
        <w:t>、年初结转和结余：指以前年度尚未完成、结转到本年按有关规定继续使用的资金。</w:t>
      </w:r>
    </w:p>
    <w:p w14:paraId="3194FDBE" w14:textId="62D18147" w:rsidR="00C23241" w:rsidRDefault="00CC41F0" w:rsidP="00C23241">
      <w:pPr>
        <w:snapToGrid w:val="0"/>
        <w:spacing w:line="600" w:lineRule="exact"/>
        <w:ind w:firstLine="645"/>
        <w:rPr>
          <w:rFonts w:ascii="仿宋_GB2312" w:hAnsi="Arial" w:cs="Arial"/>
          <w:kern w:val="0"/>
        </w:rPr>
      </w:pPr>
      <w:r>
        <w:rPr>
          <w:rFonts w:ascii="仿宋_GB2312" w:hAnsi="Arial" w:cs="Arial" w:hint="eastAsia"/>
          <w:kern w:val="0"/>
        </w:rPr>
        <w:t>四</w:t>
      </w:r>
      <w:r w:rsidR="00C23241">
        <w:rPr>
          <w:rFonts w:ascii="仿宋_GB2312" w:hAnsi="Arial" w:cs="Arial" w:hint="eastAsia"/>
          <w:kern w:val="0"/>
        </w:rPr>
        <w:t>、年末结转和结余：指本年度或以前年度预算安排、因客观条件发生变化无法按原计划实施，需要</w:t>
      </w:r>
      <w:r w:rsidR="0028713C">
        <w:rPr>
          <w:rFonts w:ascii="仿宋_GB2312" w:hAnsi="Arial" w:cs="Arial" w:hint="eastAsia"/>
          <w:kern w:val="0"/>
        </w:rPr>
        <w:t>推</w:t>
      </w:r>
      <w:r w:rsidR="00C23241">
        <w:rPr>
          <w:rFonts w:ascii="仿宋_GB2312" w:hAnsi="Arial" w:cs="Arial" w:hint="eastAsia"/>
          <w:kern w:val="0"/>
        </w:rPr>
        <w:t>迟到以后年度按有关规定继续使用的资金。</w:t>
      </w:r>
    </w:p>
    <w:p w14:paraId="3BD720F7" w14:textId="1E2514FE" w:rsidR="00C23241" w:rsidRDefault="00CC41F0" w:rsidP="00C23241">
      <w:pPr>
        <w:snapToGrid w:val="0"/>
        <w:spacing w:line="600" w:lineRule="exact"/>
        <w:ind w:firstLine="645"/>
        <w:rPr>
          <w:rFonts w:ascii="仿宋_GB2312" w:hAnsi="Arial" w:cs="Arial"/>
          <w:kern w:val="0"/>
        </w:rPr>
      </w:pPr>
      <w:r>
        <w:rPr>
          <w:rFonts w:ascii="仿宋_GB2312" w:hAnsi="Arial" w:cs="Arial" w:hint="eastAsia"/>
          <w:kern w:val="0"/>
        </w:rPr>
        <w:t>五</w:t>
      </w:r>
      <w:r w:rsidR="00C23241">
        <w:rPr>
          <w:rFonts w:ascii="仿宋_GB2312" w:hAnsi="Arial" w:cs="Arial" w:hint="eastAsia"/>
          <w:kern w:val="0"/>
        </w:rPr>
        <w:t>、基本支出：指为保障机构正常运转、完成日常工作任务而发生的人员支出和公用支出。</w:t>
      </w:r>
    </w:p>
    <w:p w14:paraId="47186D63" w14:textId="00F0AE70" w:rsidR="00C23241" w:rsidRDefault="00CC41F0" w:rsidP="00C23241">
      <w:pPr>
        <w:snapToGrid w:val="0"/>
        <w:spacing w:line="600" w:lineRule="exact"/>
        <w:ind w:firstLine="645"/>
        <w:rPr>
          <w:rFonts w:ascii="仿宋_GB2312" w:hAnsi="Arial" w:cs="Arial"/>
          <w:kern w:val="0"/>
        </w:rPr>
      </w:pPr>
      <w:r>
        <w:rPr>
          <w:rFonts w:ascii="仿宋_GB2312" w:hAnsi="Arial" w:cs="Arial" w:hint="eastAsia"/>
          <w:kern w:val="0"/>
        </w:rPr>
        <w:t>六</w:t>
      </w:r>
      <w:r w:rsidR="00C23241">
        <w:rPr>
          <w:rFonts w:ascii="仿宋_GB2312" w:hAnsi="Arial" w:cs="Arial" w:hint="eastAsia"/>
          <w:kern w:val="0"/>
        </w:rPr>
        <w:t>、项目支出：指在基本支出之外为完成特定行政任务和事业发展目标所发生的支出。</w:t>
      </w:r>
    </w:p>
    <w:p w14:paraId="3B489620" w14:textId="138053DE" w:rsidR="00C23241" w:rsidRDefault="00CC41F0" w:rsidP="00C23241">
      <w:pPr>
        <w:snapToGrid w:val="0"/>
        <w:spacing w:line="600" w:lineRule="exact"/>
        <w:ind w:firstLine="645"/>
        <w:rPr>
          <w:rFonts w:ascii="仿宋_GB2312" w:hAnsi="Arial" w:cs="Arial"/>
          <w:kern w:val="0"/>
        </w:rPr>
      </w:pPr>
      <w:r>
        <w:rPr>
          <w:rFonts w:ascii="仿宋_GB2312" w:hAnsi="Arial" w:cs="Arial" w:hint="eastAsia"/>
          <w:kern w:val="0"/>
        </w:rPr>
        <w:t>七</w:t>
      </w:r>
      <w:r w:rsidR="00C23241">
        <w:rPr>
          <w:rFonts w:ascii="仿宋_GB2312" w:hAnsi="Arial" w:cs="Arial" w:hint="eastAsia"/>
          <w:kern w:val="0"/>
        </w:rPr>
        <w:t>、“三公”经费：纳入桂林市财政局预决算管理的“三公”经费，是指桂林市本级各单位用财政拨款安排的因公出国（境）费、公务用车购置及运行费和公务接待费。其中，因公出国（境）</w:t>
      </w:r>
      <w:proofErr w:type="gramStart"/>
      <w:r w:rsidR="00C23241">
        <w:rPr>
          <w:rFonts w:ascii="仿宋_GB2312" w:hAnsi="Arial" w:cs="Arial" w:hint="eastAsia"/>
          <w:kern w:val="0"/>
        </w:rPr>
        <w:t>费反映</w:t>
      </w:r>
      <w:proofErr w:type="gramEnd"/>
      <w:r w:rsidR="00C23241">
        <w:rPr>
          <w:rFonts w:ascii="仿宋_GB2312" w:hAnsi="Arial" w:cs="Arial" w:hint="eastAsia"/>
          <w:kern w:val="0"/>
        </w:rPr>
        <w:t>单位公务出国（境）的国际旅费、国外城市间交通费、住宿费、伙食费、培训费、公杂费等支出；公务用车购置及运行</w:t>
      </w:r>
      <w:proofErr w:type="gramStart"/>
      <w:r w:rsidR="00C23241">
        <w:rPr>
          <w:rFonts w:ascii="仿宋_GB2312" w:hAnsi="Arial" w:cs="Arial" w:hint="eastAsia"/>
          <w:kern w:val="0"/>
        </w:rPr>
        <w:t>费反映</w:t>
      </w:r>
      <w:proofErr w:type="gramEnd"/>
      <w:r w:rsidR="00C23241">
        <w:rPr>
          <w:rFonts w:ascii="仿宋_GB2312" w:hAnsi="Arial" w:cs="Arial" w:hint="eastAsia"/>
          <w:kern w:val="0"/>
        </w:rPr>
        <w:t>单位公务用车车辆购置支出（</w:t>
      </w:r>
      <w:proofErr w:type="gramStart"/>
      <w:r w:rsidR="00C23241">
        <w:rPr>
          <w:rFonts w:ascii="仿宋_GB2312" w:hAnsi="Arial" w:cs="Arial" w:hint="eastAsia"/>
          <w:kern w:val="0"/>
        </w:rPr>
        <w:t>含车辆</w:t>
      </w:r>
      <w:proofErr w:type="gramEnd"/>
      <w:r w:rsidR="00C23241">
        <w:rPr>
          <w:rFonts w:ascii="仿宋_GB2312" w:hAnsi="Arial" w:cs="Arial" w:hint="eastAsia"/>
          <w:kern w:val="0"/>
        </w:rPr>
        <w:t>购置税）及租用费、燃料费、维修费、过路过桥费、保险费、安全奖励费用等支出；公务接待</w:t>
      </w:r>
      <w:proofErr w:type="gramStart"/>
      <w:r w:rsidR="00C23241">
        <w:rPr>
          <w:rFonts w:ascii="仿宋_GB2312" w:hAnsi="Arial" w:cs="Arial" w:hint="eastAsia"/>
          <w:kern w:val="0"/>
        </w:rPr>
        <w:t>费反映</w:t>
      </w:r>
      <w:proofErr w:type="gramEnd"/>
      <w:r w:rsidR="00C23241">
        <w:rPr>
          <w:rFonts w:ascii="仿宋_GB2312" w:hAnsi="Arial" w:cs="Arial" w:hint="eastAsia"/>
          <w:kern w:val="0"/>
        </w:rPr>
        <w:t>单位按规定开支的各类公务接待（含外宾接待）支出。</w:t>
      </w:r>
    </w:p>
    <w:p w14:paraId="6AB413A7" w14:textId="47C96E4B" w:rsidR="00C23241" w:rsidRDefault="00CC41F0" w:rsidP="00C23241">
      <w:pPr>
        <w:spacing w:line="600" w:lineRule="exact"/>
        <w:ind w:firstLineChars="200" w:firstLine="640"/>
        <w:rPr>
          <w:rFonts w:ascii="仿宋_GB2312"/>
        </w:rPr>
      </w:pPr>
      <w:r>
        <w:rPr>
          <w:rFonts w:ascii="仿宋_GB2312" w:hint="eastAsia"/>
        </w:rPr>
        <w:lastRenderedPageBreak/>
        <w:t>八</w:t>
      </w:r>
      <w:r w:rsidR="00C23241">
        <w:rPr>
          <w:rFonts w:ascii="仿宋_GB2312" w:hint="eastAsia"/>
        </w:rPr>
        <w:t>、社会保障和就业（类）行政事业单位离退休（款）归口管理的行政单位离退休（项）：主要用于单位机关按规定提取的离退休人员定额公用经费的支出。</w:t>
      </w:r>
    </w:p>
    <w:p w14:paraId="0032F962" w14:textId="75DC1222" w:rsidR="00C23241" w:rsidRDefault="00CC41F0" w:rsidP="00C23241">
      <w:pPr>
        <w:snapToGrid w:val="0"/>
        <w:spacing w:line="600" w:lineRule="exact"/>
        <w:ind w:firstLineChars="200" w:firstLine="640"/>
        <w:rPr>
          <w:rFonts w:ascii="仿宋_GB2312"/>
        </w:rPr>
      </w:pPr>
      <w:r>
        <w:rPr>
          <w:rFonts w:ascii="仿宋_GB2312" w:hint="eastAsia"/>
        </w:rPr>
        <w:t>九</w:t>
      </w:r>
      <w:r w:rsidR="00C23241">
        <w:rPr>
          <w:rFonts w:ascii="仿宋_GB2312" w:hint="eastAsia"/>
        </w:rPr>
        <w:t>、社会保障和就业（类）行政事业单位离退休（款）机关事业单位基本养老保险支出（项）：主要用于支付行政及事业单位在职职工的</w:t>
      </w:r>
      <w:r w:rsidR="0028713C">
        <w:rPr>
          <w:rFonts w:ascii="仿宋_GB2312" w:hint="eastAsia"/>
        </w:rPr>
        <w:t>基本</w:t>
      </w:r>
      <w:r w:rsidR="00C23241">
        <w:rPr>
          <w:rFonts w:ascii="仿宋_GB2312" w:hint="eastAsia"/>
        </w:rPr>
        <w:t>养老保险费用。</w:t>
      </w:r>
    </w:p>
    <w:p w14:paraId="3E95CA24" w14:textId="480B6D19" w:rsidR="00C23241" w:rsidRDefault="00C23241" w:rsidP="00C23241">
      <w:pPr>
        <w:snapToGrid w:val="0"/>
        <w:spacing w:line="600" w:lineRule="exact"/>
        <w:ind w:firstLineChars="200" w:firstLine="640"/>
        <w:rPr>
          <w:rFonts w:ascii="仿宋_GB2312"/>
        </w:rPr>
      </w:pPr>
      <w:r>
        <w:rPr>
          <w:rFonts w:ascii="仿宋_GB2312" w:hint="eastAsia"/>
        </w:rPr>
        <w:t>十、社会保障和就业（类）行政事业单位离退休（款）机关事业单位职业年金缴费支出（项）：主要用于支付行政及事业单位在职职工单位职业年金费用。</w:t>
      </w:r>
    </w:p>
    <w:p w14:paraId="1378A0FF" w14:textId="391F4915" w:rsidR="00C23241" w:rsidRDefault="00C23241" w:rsidP="00C23241">
      <w:pPr>
        <w:snapToGrid w:val="0"/>
        <w:spacing w:line="600" w:lineRule="exact"/>
        <w:ind w:firstLineChars="200" w:firstLine="640"/>
        <w:rPr>
          <w:rFonts w:ascii="仿宋_GB2312"/>
        </w:rPr>
      </w:pPr>
      <w:r>
        <w:rPr>
          <w:rFonts w:ascii="仿宋_GB2312" w:hint="eastAsia"/>
        </w:rPr>
        <w:t>十</w:t>
      </w:r>
      <w:r w:rsidR="00CC41F0">
        <w:rPr>
          <w:rFonts w:ascii="仿宋_GB2312" w:hint="eastAsia"/>
        </w:rPr>
        <w:t>一</w:t>
      </w:r>
      <w:r>
        <w:rPr>
          <w:rFonts w:ascii="仿宋_GB2312" w:hint="eastAsia"/>
        </w:rPr>
        <w:t>、医疗卫生与计划生育支出（类）行政事业单位医疗（款）行政单位医疗（项）：主要是根据桂林市统一规定，按行政机关在职职工工资总额的一定比例计缴的医疗保险。</w:t>
      </w:r>
    </w:p>
    <w:p w14:paraId="451BB572" w14:textId="3674E157" w:rsidR="00C23241" w:rsidRDefault="00C23241" w:rsidP="00C23241">
      <w:pPr>
        <w:snapToGrid w:val="0"/>
        <w:spacing w:line="600" w:lineRule="exact"/>
        <w:ind w:firstLineChars="200" w:firstLine="640"/>
        <w:rPr>
          <w:rFonts w:ascii="仿宋_GB2312"/>
        </w:rPr>
      </w:pPr>
      <w:r>
        <w:rPr>
          <w:rFonts w:ascii="仿宋_GB2312" w:hint="eastAsia"/>
        </w:rPr>
        <w:t>十</w:t>
      </w:r>
      <w:r w:rsidR="00CC41F0">
        <w:rPr>
          <w:rFonts w:ascii="仿宋_GB2312" w:hint="eastAsia"/>
        </w:rPr>
        <w:t>二</w:t>
      </w:r>
      <w:r>
        <w:rPr>
          <w:rFonts w:ascii="仿宋_GB2312" w:hint="eastAsia"/>
        </w:rPr>
        <w:t>、住房保障支出（类）住房改革支出（款）住房公积金(项)：主要是按照国家统一规定，为单位在职在编职工计缴的住房公积金。</w:t>
      </w:r>
    </w:p>
    <w:p w14:paraId="530CB366" w14:textId="12392940" w:rsidR="00C23241" w:rsidRDefault="00CC41F0" w:rsidP="00C23241">
      <w:pPr>
        <w:spacing w:line="560" w:lineRule="exact"/>
        <w:ind w:firstLine="645"/>
        <w:rPr>
          <w:rFonts w:ascii="仿宋_GB2312" w:hAnsi="Arial" w:cs="Arial"/>
          <w:kern w:val="0"/>
        </w:rPr>
      </w:pPr>
      <w:r>
        <w:rPr>
          <w:rFonts w:ascii="仿宋_GB2312" w:hAnsi="Arial" w:cs="Arial" w:hint="eastAsia"/>
          <w:kern w:val="0"/>
        </w:rPr>
        <w:t>十三</w:t>
      </w:r>
      <w:r w:rsidR="00C23241">
        <w:rPr>
          <w:rFonts w:ascii="仿宋_GB2312" w:hAnsi="Arial" w:cs="Arial" w:hint="eastAsia"/>
          <w:kern w:val="0"/>
        </w:rPr>
        <w:t>、机关（事业单位）运行经费：为保障机关单位（</w:t>
      </w:r>
      <w:proofErr w:type="gramStart"/>
      <w:r w:rsidR="00C23241">
        <w:rPr>
          <w:rFonts w:ascii="仿宋_GB2312" w:hAnsi="Arial" w:cs="Arial" w:hint="eastAsia"/>
          <w:kern w:val="0"/>
        </w:rPr>
        <w:t>含行政</w:t>
      </w:r>
      <w:proofErr w:type="gramEnd"/>
      <w:r w:rsidR="00C23241">
        <w:rPr>
          <w:rFonts w:ascii="仿宋_GB2312" w:hAnsi="Arial" w:cs="Arial" w:hint="eastAsia"/>
          <w:kern w:val="0"/>
        </w:rPr>
        <w:t>单位、参照公务员法管理的事业单位、机关服务中心）</w:t>
      </w:r>
      <w:r w:rsidR="0028713C">
        <w:rPr>
          <w:rFonts w:ascii="仿宋_GB2312" w:hAnsi="Arial" w:cs="Arial" w:hint="eastAsia"/>
          <w:kern w:val="0"/>
        </w:rPr>
        <w:t>和</w:t>
      </w:r>
      <w:r w:rsidR="00C23241">
        <w:rPr>
          <w:rFonts w:ascii="仿宋_GB2312" w:hAnsi="Arial" w:cs="Arial" w:hint="eastAsia"/>
          <w:kern w:val="0"/>
        </w:rPr>
        <w:t>事业单位（含非参照公务员法管理的事业单位、公益二类、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74524F" w14:textId="77777777" w:rsidR="00CC41F0" w:rsidRDefault="00CC41F0" w:rsidP="00C23241">
      <w:pPr>
        <w:spacing w:line="560" w:lineRule="exact"/>
        <w:ind w:firstLine="645"/>
        <w:rPr>
          <w:rFonts w:ascii="黑体" w:eastAsia="黑体"/>
        </w:rPr>
      </w:pPr>
    </w:p>
    <w:p w14:paraId="294B39DB" w14:textId="77777777" w:rsidR="00C23241" w:rsidRDefault="00C23241" w:rsidP="00C23241">
      <w:pPr>
        <w:spacing w:line="560" w:lineRule="exact"/>
        <w:ind w:firstLine="645"/>
        <w:rPr>
          <w:rFonts w:ascii="黑体" w:eastAsia="黑体"/>
        </w:rPr>
      </w:pPr>
      <w:r>
        <w:rPr>
          <w:rFonts w:ascii="黑体" w:eastAsia="黑体" w:hAnsi="黑体" w:hint="eastAsia"/>
        </w:rPr>
        <w:t>第四部分：</w:t>
      </w:r>
      <w:bookmarkStart w:id="53" w:name="po_YSDWMC_4"/>
      <w:r>
        <w:rPr>
          <w:rFonts w:ascii="黑体" w:eastAsia="黑体" w:hAnsi="黑体" w:hint="eastAsia"/>
        </w:rPr>
        <w:t>桂林市防洪排涝工程管理处</w:t>
      </w:r>
      <w:bookmarkEnd w:id="53"/>
      <w:r>
        <w:rPr>
          <w:rFonts w:ascii="黑体" w:eastAsia="黑体" w:hAnsi="黑体" w:hint="eastAsia"/>
        </w:rPr>
        <w:t>2025年预算公开报表</w:t>
      </w:r>
    </w:p>
    <w:p w14:paraId="45F74C51" w14:textId="6ACD152A" w:rsidR="00C23241" w:rsidRDefault="00C23241" w:rsidP="00C23241">
      <w:pPr>
        <w:adjustRightInd w:val="0"/>
        <w:snapToGrid w:val="0"/>
        <w:spacing w:line="586" w:lineRule="exact"/>
        <w:ind w:firstLineChars="221" w:firstLine="707"/>
      </w:pPr>
      <w:r>
        <w:rPr>
          <w:rFonts w:ascii="仿宋_GB2312"/>
        </w:rPr>
        <w:t>一、</w:t>
      </w:r>
      <w:r w:rsidR="00CC41F0">
        <w:rPr>
          <w:rFonts w:ascii="仿宋_GB2312" w:hint="eastAsia"/>
        </w:rPr>
        <w:t>单位</w:t>
      </w:r>
      <w:r>
        <w:rPr>
          <w:rFonts w:ascii="仿宋_GB2312"/>
        </w:rPr>
        <w:t>收支总体情况表（表</w:t>
      </w:r>
      <w:r>
        <w:t>1</w:t>
      </w:r>
      <w:r>
        <w:rPr>
          <w:rFonts w:ascii="仿宋_GB2312"/>
        </w:rPr>
        <w:t>）</w:t>
      </w:r>
    </w:p>
    <w:p w14:paraId="3B379D63" w14:textId="7C885D15" w:rsidR="00C23241" w:rsidRDefault="00C23241" w:rsidP="00C23241">
      <w:pPr>
        <w:adjustRightInd w:val="0"/>
        <w:snapToGrid w:val="0"/>
        <w:spacing w:line="586" w:lineRule="exact"/>
        <w:ind w:firstLineChars="221" w:firstLine="707"/>
      </w:pPr>
      <w:r>
        <w:rPr>
          <w:rFonts w:ascii="仿宋_GB2312"/>
        </w:rPr>
        <w:t>二、</w:t>
      </w:r>
      <w:r w:rsidR="00CC41F0">
        <w:rPr>
          <w:rFonts w:ascii="仿宋_GB2312" w:hint="eastAsia"/>
        </w:rPr>
        <w:t>单位</w:t>
      </w:r>
      <w:r>
        <w:rPr>
          <w:rFonts w:ascii="仿宋_GB2312"/>
        </w:rPr>
        <w:t>收入总体情况表（表</w:t>
      </w:r>
      <w:r>
        <w:t>2</w:t>
      </w:r>
      <w:r>
        <w:rPr>
          <w:rFonts w:ascii="仿宋_GB2312"/>
        </w:rPr>
        <w:t>）</w:t>
      </w:r>
    </w:p>
    <w:p w14:paraId="5F9DB043" w14:textId="4DBA15DA" w:rsidR="00C23241" w:rsidRDefault="00C23241" w:rsidP="00C23241">
      <w:pPr>
        <w:adjustRightInd w:val="0"/>
        <w:snapToGrid w:val="0"/>
        <w:spacing w:line="586" w:lineRule="exact"/>
        <w:ind w:firstLineChars="221" w:firstLine="707"/>
      </w:pPr>
      <w:r>
        <w:rPr>
          <w:rFonts w:ascii="仿宋_GB2312"/>
        </w:rPr>
        <w:t>三、</w:t>
      </w:r>
      <w:r w:rsidR="00CC41F0">
        <w:rPr>
          <w:rFonts w:ascii="仿宋_GB2312" w:hint="eastAsia"/>
        </w:rPr>
        <w:t>单位</w:t>
      </w:r>
      <w:r>
        <w:rPr>
          <w:rFonts w:ascii="仿宋_GB2312"/>
        </w:rPr>
        <w:t>支出总体情况表（表</w:t>
      </w:r>
      <w:r>
        <w:t>3</w:t>
      </w:r>
      <w:r>
        <w:rPr>
          <w:rFonts w:ascii="仿宋_GB2312"/>
        </w:rPr>
        <w:t>）</w:t>
      </w:r>
    </w:p>
    <w:p w14:paraId="3F7FD740" w14:textId="77777777" w:rsidR="00C23241" w:rsidRDefault="00C23241" w:rsidP="00C23241">
      <w:pPr>
        <w:adjustRightInd w:val="0"/>
        <w:snapToGrid w:val="0"/>
        <w:spacing w:line="586" w:lineRule="exact"/>
        <w:ind w:firstLineChars="221" w:firstLine="707"/>
      </w:pPr>
      <w:r>
        <w:rPr>
          <w:rFonts w:ascii="仿宋_GB2312"/>
        </w:rPr>
        <w:t>四、财政拨款收支总体情况表（表</w:t>
      </w:r>
      <w:r>
        <w:t>4</w:t>
      </w:r>
      <w:r>
        <w:rPr>
          <w:rFonts w:ascii="仿宋_GB2312"/>
        </w:rPr>
        <w:t>）</w:t>
      </w:r>
    </w:p>
    <w:p w14:paraId="26719515" w14:textId="77777777" w:rsidR="00C23241" w:rsidRDefault="00C23241" w:rsidP="00C23241">
      <w:pPr>
        <w:adjustRightInd w:val="0"/>
        <w:snapToGrid w:val="0"/>
        <w:spacing w:line="586" w:lineRule="exact"/>
        <w:ind w:firstLineChars="221" w:firstLine="707"/>
      </w:pPr>
      <w:r>
        <w:rPr>
          <w:rFonts w:ascii="仿宋_GB2312"/>
        </w:rPr>
        <w:t>五、一般公共预算支出情况表（表</w:t>
      </w:r>
      <w:r>
        <w:t>5</w:t>
      </w:r>
      <w:r>
        <w:rPr>
          <w:rFonts w:ascii="仿宋_GB2312"/>
        </w:rPr>
        <w:t>）</w:t>
      </w:r>
    </w:p>
    <w:p w14:paraId="6E711081" w14:textId="77777777" w:rsidR="00C23241" w:rsidRDefault="00C23241" w:rsidP="00C23241">
      <w:pPr>
        <w:adjustRightInd w:val="0"/>
        <w:snapToGrid w:val="0"/>
        <w:spacing w:line="586" w:lineRule="exact"/>
        <w:ind w:firstLineChars="221" w:firstLine="707"/>
      </w:pPr>
      <w:r>
        <w:rPr>
          <w:rFonts w:ascii="仿宋_GB2312"/>
        </w:rPr>
        <w:t>六、一般公共预算基本支出情况表（表</w:t>
      </w:r>
      <w:r>
        <w:t>6</w:t>
      </w:r>
      <w:r>
        <w:rPr>
          <w:rFonts w:ascii="仿宋_GB2312"/>
        </w:rPr>
        <w:t>）</w:t>
      </w:r>
    </w:p>
    <w:p w14:paraId="029328D1" w14:textId="77777777" w:rsidR="00C23241" w:rsidRDefault="00C23241" w:rsidP="00C23241">
      <w:pPr>
        <w:adjustRightInd w:val="0"/>
        <w:snapToGrid w:val="0"/>
        <w:spacing w:line="586" w:lineRule="exact"/>
        <w:ind w:firstLineChars="221" w:firstLine="707"/>
      </w:pPr>
      <w:r>
        <w:rPr>
          <w:rFonts w:ascii="仿宋_GB2312"/>
        </w:rPr>
        <w:t>七、一般公共预算</w:t>
      </w:r>
      <w:r>
        <w:t>“</w:t>
      </w:r>
      <w:r>
        <w:rPr>
          <w:rFonts w:ascii="仿宋_GB2312"/>
        </w:rPr>
        <w:t>三公</w:t>
      </w:r>
      <w:r>
        <w:t>”</w:t>
      </w:r>
      <w:r>
        <w:rPr>
          <w:rFonts w:ascii="仿宋_GB2312"/>
        </w:rPr>
        <w:t>经费支出情况表（表</w:t>
      </w:r>
      <w:r>
        <w:t>7</w:t>
      </w:r>
      <w:r>
        <w:rPr>
          <w:rFonts w:ascii="仿宋_GB2312"/>
        </w:rPr>
        <w:t>）</w:t>
      </w:r>
    </w:p>
    <w:p w14:paraId="62918874" w14:textId="77777777" w:rsidR="00C23241" w:rsidRDefault="00C23241" w:rsidP="00C23241">
      <w:pPr>
        <w:adjustRightInd w:val="0"/>
        <w:snapToGrid w:val="0"/>
        <w:spacing w:line="586" w:lineRule="exact"/>
        <w:ind w:firstLineChars="221" w:firstLine="707"/>
      </w:pPr>
      <w:r>
        <w:rPr>
          <w:rFonts w:ascii="仿宋_GB2312"/>
        </w:rPr>
        <w:t>八、政府性基金预算支出情况表（表</w:t>
      </w:r>
      <w:r>
        <w:t>8</w:t>
      </w:r>
      <w:r>
        <w:rPr>
          <w:rFonts w:ascii="仿宋_GB2312"/>
        </w:rPr>
        <w:t>）</w:t>
      </w:r>
    </w:p>
    <w:p w14:paraId="042CC2A2" w14:textId="77777777" w:rsidR="00C23241" w:rsidRDefault="00C23241" w:rsidP="00C23241">
      <w:pPr>
        <w:adjustRightInd w:val="0"/>
        <w:snapToGrid w:val="0"/>
        <w:spacing w:line="586" w:lineRule="exact"/>
        <w:ind w:firstLineChars="221" w:firstLine="707"/>
      </w:pPr>
      <w:r>
        <w:rPr>
          <w:rFonts w:ascii="仿宋_GB2312"/>
        </w:rPr>
        <w:t>九、国有资本经营预算支出表（表</w:t>
      </w:r>
      <w:r>
        <w:t>9</w:t>
      </w:r>
      <w:r>
        <w:rPr>
          <w:rFonts w:ascii="仿宋_GB2312"/>
        </w:rPr>
        <w:t>）</w:t>
      </w:r>
    </w:p>
    <w:p w14:paraId="443367F7" w14:textId="77777777" w:rsidR="00C23241" w:rsidRDefault="00C23241" w:rsidP="00C23241">
      <w:pPr>
        <w:adjustRightInd w:val="0"/>
        <w:snapToGrid w:val="0"/>
        <w:spacing w:line="586" w:lineRule="exact"/>
        <w:ind w:firstLineChars="221" w:firstLine="707"/>
      </w:pPr>
      <w:r>
        <w:rPr>
          <w:rFonts w:ascii="仿宋_GB2312"/>
        </w:rPr>
        <w:t>十、政府采购预算表（表</w:t>
      </w:r>
      <w:r>
        <w:t>10</w:t>
      </w:r>
      <w:r>
        <w:rPr>
          <w:rFonts w:ascii="仿宋_GB2312"/>
        </w:rPr>
        <w:t>）</w:t>
      </w:r>
    </w:p>
    <w:p w14:paraId="03284188" w14:textId="5B4A07BF" w:rsidR="00C23241" w:rsidRDefault="00C23241" w:rsidP="00C23241">
      <w:pPr>
        <w:adjustRightInd w:val="0"/>
        <w:snapToGrid w:val="0"/>
        <w:spacing w:line="586" w:lineRule="exact"/>
        <w:ind w:firstLineChars="221" w:firstLine="707"/>
      </w:pPr>
      <w:r>
        <w:rPr>
          <w:rFonts w:ascii="仿宋_GB2312"/>
        </w:rPr>
        <w:t>十一、</w:t>
      </w:r>
      <w:r w:rsidR="00CC41F0">
        <w:rPr>
          <w:rFonts w:ascii="仿宋_GB2312" w:hint="eastAsia"/>
        </w:rPr>
        <w:t>单位</w:t>
      </w:r>
      <w:r>
        <w:rPr>
          <w:rFonts w:ascii="仿宋_GB2312"/>
        </w:rPr>
        <w:t>预算支出经济分类表（表</w:t>
      </w:r>
      <w:r>
        <w:t>11</w:t>
      </w:r>
      <w:r>
        <w:rPr>
          <w:rFonts w:ascii="仿宋_GB2312"/>
        </w:rPr>
        <w:t>）</w:t>
      </w:r>
    </w:p>
    <w:p w14:paraId="3A66A6DE" w14:textId="77777777" w:rsidR="00C23241" w:rsidRDefault="00C23241" w:rsidP="00C23241">
      <w:pPr>
        <w:adjustRightInd w:val="0"/>
        <w:snapToGrid w:val="0"/>
        <w:spacing w:line="586" w:lineRule="exact"/>
        <w:ind w:firstLineChars="221" w:firstLine="707"/>
      </w:pPr>
      <w:r>
        <w:rPr>
          <w:rFonts w:ascii="仿宋_GB2312"/>
        </w:rPr>
        <w:t>十二、政府预算支出经济分类表（表</w:t>
      </w:r>
      <w:r>
        <w:t>12</w:t>
      </w:r>
      <w:r>
        <w:rPr>
          <w:rFonts w:ascii="仿宋_GB2312"/>
        </w:rPr>
        <w:t>）</w:t>
      </w:r>
    </w:p>
    <w:p w14:paraId="0F1C6FCA" w14:textId="4B25244D" w:rsidR="00C23241" w:rsidRDefault="00C23241" w:rsidP="00C23241">
      <w:pPr>
        <w:adjustRightInd w:val="0"/>
        <w:snapToGrid w:val="0"/>
        <w:spacing w:line="586" w:lineRule="exact"/>
        <w:ind w:firstLineChars="221" w:firstLine="707"/>
      </w:pPr>
      <w:r>
        <w:rPr>
          <w:rFonts w:ascii="仿宋_GB2312" w:hint="eastAsia"/>
        </w:rPr>
        <w:t>十三、项目支出（</w:t>
      </w:r>
      <w:r w:rsidR="009A6BD0">
        <w:rPr>
          <w:rFonts w:ascii="仿宋_GB2312" w:hint="eastAsia"/>
        </w:rPr>
        <w:t>单位</w:t>
      </w:r>
      <w:r>
        <w:rPr>
          <w:rFonts w:ascii="仿宋_GB2312" w:hint="eastAsia"/>
        </w:rPr>
        <w:t>预算）绩效目标申报表（表</w:t>
      </w:r>
      <w:r>
        <w:rPr>
          <w:rFonts w:hint="eastAsia"/>
        </w:rPr>
        <w:t>13</w:t>
      </w:r>
      <w:r>
        <w:rPr>
          <w:rFonts w:ascii="仿宋_GB2312" w:hint="eastAsia"/>
        </w:rPr>
        <w:t>）</w:t>
      </w:r>
    </w:p>
    <w:p w14:paraId="50F95A65" w14:textId="77777777" w:rsidR="00C23241" w:rsidRDefault="00C23241" w:rsidP="00C23241">
      <w:pPr>
        <w:adjustRightInd w:val="0"/>
        <w:snapToGrid w:val="0"/>
        <w:spacing w:line="586" w:lineRule="exact"/>
        <w:ind w:firstLineChars="221" w:firstLine="707"/>
      </w:pPr>
      <w:r>
        <w:rPr>
          <w:rFonts w:ascii="仿宋_GB2312" w:hint="eastAsia"/>
        </w:rPr>
        <w:t>十四、项目支出（补助市县）绩效目标申报表（表</w:t>
      </w:r>
      <w:r>
        <w:rPr>
          <w:rFonts w:hint="eastAsia"/>
        </w:rPr>
        <w:t>14</w:t>
      </w:r>
      <w:r>
        <w:rPr>
          <w:rFonts w:ascii="仿宋_GB2312" w:hint="eastAsia"/>
        </w:rPr>
        <w:t>）</w:t>
      </w:r>
    </w:p>
    <w:p w14:paraId="090DAF82" w14:textId="77777777" w:rsidR="00C23241" w:rsidRDefault="00C23241" w:rsidP="00C23241">
      <w:pPr>
        <w:spacing w:line="586" w:lineRule="exact"/>
        <w:ind w:firstLineChars="247" w:firstLine="790"/>
        <w:rPr>
          <w:rFonts w:eastAsia="黑体"/>
        </w:rPr>
      </w:pPr>
      <w:r>
        <w:rPr>
          <w:rFonts w:ascii="黑体" w:eastAsia="黑体" w:hAnsi="黑体"/>
        </w:rPr>
        <w:t>上述报表详见附件。</w:t>
      </w:r>
    </w:p>
    <w:p w14:paraId="6D12C765" w14:textId="77777777" w:rsidR="00C23241" w:rsidRDefault="00C23241" w:rsidP="00C23241">
      <w:pPr>
        <w:adjustRightInd w:val="0"/>
        <w:snapToGrid w:val="0"/>
        <w:spacing w:line="560" w:lineRule="exact"/>
        <w:ind w:rightChars="7" w:right="22" w:firstLine="645"/>
        <w:rPr>
          <w:rFonts w:ascii="仿宋_GB2312" w:hAnsi="宋体" w:hint="eastAsia"/>
        </w:rPr>
      </w:pPr>
      <w:r>
        <w:rPr>
          <w:rFonts w:ascii="仿宋_GB2312" w:hint="eastAsia"/>
          <w:b/>
        </w:rPr>
        <w:t>附件</w:t>
      </w:r>
      <w:r>
        <w:rPr>
          <w:rFonts w:hint="eastAsia"/>
          <w:b/>
        </w:rPr>
        <w:t>.</w:t>
      </w:r>
      <w:r>
        <w:rPr>
          <w:rFonts w:ascii="仿宋_GB2312" w:hAnsi="宋体" w:hint="eastAsia"/>
        </w:rPr>
        <w:t xml:space="preserve"> </w:t>
      </w:r>
      <w:bookmarkStart w:id="54" w:name="po_YSDWBMMC_1"/>
      <w:r>
        <w:rPr>
          <w:rFonts w:ascii="仿宋_GB2312" w:hAnsi="宋体" w:hint="eastAsia"/>
        </w:rPr>
        <w:t>087005桂林市防洪排涝工程管理处</w:t>
      </w:r>
      <w:bookmarkEnd w:id="54"/>
      <w:r>
        <w:rPr>
          <w:rFonts w:ascii="仿宋_GB2312" w:hAnsi="宋体" w:hint="eastAsia"/>
        </w:rPr>
        <w:t>2025年部门预算公开表.</w:t>
      </w:r>
      <w:proofErr w:type="spellStart"/>
      <w:r>
        <w:rPr>
          <w:rFonts w:ascii="仿宋_GB2312" w:hAnsi="宋体" w:hint="eastAsia"/>
        </w:rPr>
        <w:t>xls</w:t>
      </w:r>
      <w:proofErr w:type="spellEnd"/>
    </w:p>
    <w:p w14:paraId="206A3F20" w14:textId="77777777" w:rsidR="001728FD" w:rsidRPr="00C23241" w:rsidRDefault="001728FD"/>
    <w:sectPr w:rsidR="001728FD" w:rsidRPr="00C232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7768" w14:textId="77777777" w:rsidR="007B66AB" w:rsidRDefault="007B66AB" w:rsidP="006075D9">
      <w:r>
        <w:separator/>
      </w:r>
    </w:p>
  </w:endnote>
  <w:endnote w:type="continuationSeparator" w:id="0">
    <w:p w14:paraId="692C3193" w14:textId="77777777" w:rsidR="007B66AB" w:rsidRDefault="007B66AB" w:rsidP="0060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421B" w14:textId="77777777" w:rsidR="007B66AB" w:rsidRDefault="007B66AB" w:rsidP="006075D9">
      <w:r>
        <w:separator/>
      </w:r>
    </w:p>
  </w:footnote>
  <w:footnote w:type="continuationSeparator" w:id="0">
    <w:p w14:paraId="2BF143ED" w14:textId="77777777" w:rsidR="007B66AB" w:rsidRDefault="007B66AB" w:rsidP="00607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41"/>
    <w:rsid w:val="001728FD"/>
    <w:rsid w:val="0028713C"/>
    <w:rsid w:val="00411F01"/>
    <w:rsid w:val="00530C29"/>
    <w:rsid w:val="005D7C0E"/>
    <w:rsid w:val="006075D9"/>
    <w:rsid w:val="00682852"/>
    <w:rsid w:val="007058B6"/>
    <w:rsid w:val="007B66AB"/>
    <w:rsid w:val="00863C2D"/>
    <w:rsid w:val="009A6BD0"/>
    <w:rsid w:val="00A15A28"/>
    <w:rsid w:val="00A55B7E"/>
    <w:rsid w:val="00C23241"/>
    <w:rsid w:val="00CC41F0"/>
    <w:rsid w:val="00CE239E"/>
    <w:rsid w:val="00D43890"/>
    <w:rsid w:val="00D73349"/>
    <w:rsid w:val="00DA4AC7"/>
    <w:rsid w:val="00EC53AA"/>
    <w:rsid w:val="00FD5D3C"/>
    <w:rsid w:val="00FF6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38C31"/>
  <w15:chartTrackingRefBased/>
  <w15:docId w15:val="{19A50D91-59B9-4F82-83C3-913E85BA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241"/>
    <w:pPr>
      <w:widowControl w:val="0"/>
      <w:jc w:val="both"/>
    </w:pPr>
    <w:rPr>
      <w:rFonts w:ascii="Times New Roman" w:eastAsia="仿宋_GB2312" w:hAnsi="Times New Roman" w:cs="Times New Roman"/>
      <w:sz w:val="32"/>
      <w:szCs w:val="32"/>
    </w:rPr>
  </w:style>
  <w:style w:type="paragraph" w:styleId="1">
    <w:name w:val="heading 1"/>
    <w:basedOn w:val="a"/>
    <w:next w:val="a"/>
    <w:link w:val="10"/>
    <w:uiPriority w:val="9"/>
    <w:qFormat/>
    <w:rsid w:val="00C232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232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23241"/>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rsid w:val="00C2324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23241"/>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C23241"/>
    <w:pPr>
      <w:keepNext/>
      <w:keepLines/>
      <w:spacing w:before="40"/>
      <w:outlineLvl w:val="5"/>
    </w:pPr>
    <w:rPr>
      <w:rFonts w:asciiTheme="minorHAnsi" w:eastAsiaTheme="minorEastAsia" w:hAnsiTheme="minorHAnsi" w:cstheme="majorBidi"/>
      <w:b/>
      <w:bCs/>
      <w:color w:val="0F4761" w:themeColor="accent1" w:themeShade="BF"/>
      <w:sz w:val="21"/>
      <w:szCs w:val="22"/>
    </w:rPr>
  </w:style>
  <w:style w:type="paragraph" w:styleId="7">
    <w:name w:val="heading 7"/>
    <w:basedOn w:val="a"/>
    <w:next w:val="a"/>
    <w:link w:val="70"/>
    <w:uiPriority w:val="9"/>
    <w:semiHidden/>
    <w:unhideWhenUsed/>
    <w:qFormat/>
    <w:rsid w:val="00C23241"/>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C23241"/>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C23241"/>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2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232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232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3241"/>
    <w:rPr>
      <w:rFonts w:cstheme="majorBidi"/>
      <w:color w:val="0F4761" w:themeColor="accent1" w:themeShade="BF"/>
      <w:sz w:val="28"/>
      <w:szCs w:val="28"/>
    </w:rPr>
  </w:style>
  <w:style w:type="character" w:customStyle="1" w:styleId="50">
    <w:name w:val="标题 5 字符"/>
    <w:basedOn w:val="a0"/>
    <w:link w:val="5"/>
    <w:uiPriority w:val="9"/>
    <w:semiHidden/>
    <w:rsid w:val="00C23241"/>
    <w:rPr>
      <w:rFonts w:cstheme="majorBidi"/>
      <w:color w:val="0F4761" w:themeColor="accent1" w:themeShade="BF"/>
      <w:sz w:val="24"/>
      <w:szCs w:val="24"/>
    </w:rPr>
  </w:style>
  <w:style w:type="character" w:customStyle="1" w:styleId="60">
    <w:name w:val="标题 6 字符"/>
    <w:basedOn w:val="a0"/>
    <w:link w:val="6"/>
    <w:uiPriority w:val="9"/>
    <w:semiHidden/>
    <w:rsid w:val="00C23241"/>
    <w:rPr>
      <w:rFonts w:cstheme="majorBidi"/>
      <w:b/>
      <w:bCs/>
      <w:color w:val="0F4761" w:themeColor="accent1" w:themeShade="BF"/>
    </w:rPr>
  </w:style>
  <w:style w:type="character" w:customStyle="1" w:styleId="70">
    <w:name w:val="标题 7 字符"/>
    <w:basedOn w:val="a0"/>
    <w:link w:val="7"/>
    <w:uiPriority w:val="9"/>
    <w:semiHidden/>
    <w:rsid w:val="00C23241"/>
    <w:rPr>
      <w:rFonts w:cstheme="majorBidi"/>
      <w:b/>
      <w:bCs/>
      <w:color w:val="595959" w:themeColor="text1" w:themeTint="A6"/>
    </w:rPr>
  </w:style>
  <w:style w:type="character" w:customStyle="1" w:styleId="80">
    <w:name w:val="标题 8 字符"/>
    <w:basedOn w:val="a0"/>
    <w:link w:val="8"/>
    <w:uiPriority w:val="9"/>
    <w:semiHidden/>
    <w:rsid w:val="00C23241"/>
    <w:rPr>
      <w:rFonts w:cstheme="majorBidi"/>
      <w:color w:val="595959" w:themeColor="text1" w:themeTint="A6"/>
    </w:rPr>
  </w:style>
  <w:style w:type="character" w:customStyle="1" w:styleId="90">
    <w:name w:val="标题 9 字符"/>
    <w:basedOn w:val="a0"/>
    <w:link w:val="9"/>
    <w:uiPriority w:val="9"/>
    <w:semiHidden/>
    <w:rsid w:val="00C23241"/>
    <w:rPr>
      <w:rFonts w:eastAsiaTheme="majorEastAsia" w:cstheme="majorBidi"/>
      <w:color w:val="595959" w:themeColor="text1" w:themeTint="A6"/>
    </w:rPr>
  </w:style>
  <w:style w:type="paragraph" w:styleId="a3">
    <w:name w:val="Title"/>
    <w:basedOn w:val="a"/>
    <w:next w:val="a"/>
    <w:link w:val="a4"/>
    <w:uiPriority w:val="10"/>
    <w:qFormat/>
    <w:rsid w:val="00C232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2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2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241"/>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C23241"/>
    <w:rPr>
      <w:i/>
      <w:iCs/>
      <w:color w:val="404040" w:themeColor="text1" w:themeTint="BF"/>
    </w:rPr>
  </w:style>
  <w:style w:type="paragraph" w:styleId="a9">
    <w:name w:val="List Paragraph"/>
    <w:basedOn w:val="a"/>
    <w:uiPriority w:val="34"/>
    <w:qFormat/>
    <w:rsid w:val="00C23241"/>
    <w:pPr>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C23241"/>
    <w:rPr>
      <w:i/>
      <w:iCs/>
      <w:color w:val="0F4761" w:themeColor="accent1" w:themeShade="BF"/>
    </w:rPr>
  </w:style>
  <w:style w:type="paragraph" w:styleId="ab">
    <w:name w:val="Intense Quote"/>
    <w:basedOn w:val="a"/>
    <w:next w:val="a"/>
    <w:link w:val="ac"/>
    <w:uiPriority w:val="30"/>
    <w:qFormat/>
    <w:rsid w:val="00C2324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ac">
    <w:name w:val="明显引用 字符"/>
    <w:basedOn w:val="a0"/>
    <w:link w:val="ab"/>
    <w:uiPriority w:val="30"/>
    <w:rsid w:val="00C23241"/>
    <w:rPr>
      <w:i/>
      <w:iCs/>
      <w:color w:val="0F4761" w:themeColor="accent1" w:themeShade="BF"/>
    </w:rPr>
  </w:style>
  <w:style w:type="character" w:styleId="ad">
    <w:name w:val="Intense Reference"/>
    <w:basedOn w:val="a0"/>
    <w:uiPriority w:val="32"/>
    <w:qFormat/>
    <w:rsid w:val="00C23241"/>
    <w:rPr>
      <w:b/>
      <w:bCs/>
      <w:smallCaps/>
      <w:color w:val="0F4761" w:themeColor="accent1" w:themeShade="BF"/>
      <w:spacing w:val="5"/>
    </w:rPr>
  </w:style>
  <w:style w:type="paragraph" w:styleId="ae">
    <w:name w:val="Normal (Web)"/>
    <w:basedOn w:val="a"/>
    <w:uiPriority w:val="99"/>
    <w:semiHidden/>
    <w:unhideWhenUsed/>
    <w:rsid w:val="00C23241"/>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6075D9"/>
    <w:pPr>
      <w:tabs>
        <w:tab w:val="center" w:pos="4153"/>
        <w:tab w:val="right" w:pos="8306"/>
      </w:tabs>
      <w:snapToGrid w:val="0"/>
      <w:jc w:val="center"/>
    </w:pPr>
    <w:rPr>
      <w:sz w:val="18"/>
      <w:szCs w:val="18"/>
    </w:rPr>
  </w:style>
  <w:style w:type="character" w:customStyle="1" w:styleId="af0">
    <w:name w:val="页眉 字符"/>
    <w:basedOn w:val="a0"/>
    <w:link w:val="af"/>
    <w:uiPriority w:val="99"/>
    <w:rsid w:val="006075D9"/>
    <w:rPr>
      <w:rFonts w:ascii="Times New Roman" w:eastAsia="仿宋_GB2312" w:hAnsi="Times New Roman" w:cs="Times New Roman"/>
      <w:sz w:val="18"/>
      <w:szCs w:val="18"/>
    </w:rPr>
  </w:style>
  <w:style w:type="paragraph" w:styleId="af1">
    <w:name w:val="footer"/>
    <w:basedOn w:val="a"/>
    <w:link w:val="af2"/>
    <w:uiPriority w:val="99"/>
    <w:unhideWhenUsed/>
    <w:rsid w:val="006075D9"/>
    <w:pPr>
      <w:tabs>
        <w:tab w:val="center" w:pos="4153"/>
        <w:tab w:val="right" w:pos="8306"/>
      </w:tabs>
      <w:snapToGrid w:val="0"/>
      <w:jc w:val="left"/>
    </w:pPr>
    <w:rPr>
      <w:sz w:val="18"/>
      <w:szCs w:val="18"/>
    </w:rPr>
  </w:style>
  <w:style w:type="character" w:customStyle="1" w:styleId="af2">
    <w:name w:val="页脚 字符"/>
    <w:basedOn w:val="a0"/>
    <w:link w:val="af1"/>
    <w:uiPriority w:val="99"/>
    <w:rsid w:val="006075D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03173">
      <w:bodyDiv w:val="1"/>
      <w:marLeft w:val="0"/>
      <w:marRight w:val="0"/>
      <w:marTop w:val="0"/>
      <w:marBottom w:val="0"/>
      <w:divBdr>
        <w:top w:val="none" w:sz="0" w:space="0" w:color="auto"/>
        <w:left w:val="none" w:sz="0" w:space="0" w:color="auto"/>
        <w:bottom w:val="none" w:sz="0" w:space="0" w:color="auto"/>
        <w:right w:val="none" w:sz="0" w:space="0" w:color="auto"/>
      </w:divBdr>
      <w:divsChild>
        <w:div w:id="167290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2400</TotalTime>
  <Pages>9</Pages>
  <Words>1892</Words>
  <Characters>1931</Characters>
  <Application>Microsoft Office Word</Application>
  <DocSecurity>0</DocSecurity>
  <Lines>148</Lines>
  <Paragraphs>224</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 周</dc:creator>
  <cp:keywords/>
  <dc:description/>
  <cp:lastModifiedBy>宇 周</cp:lastModifiedBy>
  <cp:revision>5</cp:revision>
  <dcterms:created xsi:type="dcterms:W3CDTF">2025-05-13T03:06:00Z</dcterms:created>
  <dcterms:modified xsi:type="dcterms:W3CDTF">2025-05-23T01:23:00Z</dcterms:modified>
</cp:coreProperties>
</file>